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Override PartName="/_xmlsignatures/sig2.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0D" w:rsidRPr="007B6BC0" w:rsidRDefault="008E2E0D" w:rsidP="008E2E0D">
      <w:pPr>
        <w:jc w:val="center"/>
        <w:rPr>
          <w:rFonts w:ascii="Arial" w:hAnsi="Arial" w:cs="Arial"/>
          <w:b/>
          <w:sz w:val="44"/>
          <w:szCs w:val="44"/>
          <w:lang w:val="es-NI"/>
        </w:rPr>
      </w:pPr>
      <w:r w:rsidRPr="007B6BC0">
        <w:rPr>
          <w:rFonts w:ascii="Arial" w:hAnsi="Arial" w:cs="Arial"/>
          <w:b/>
          <w:sz w:val="44"/>
          <w:szCs w:val="44"/>
          <w:lang w:val="es-NI"/>
        </w:rPr>
        <w:t>SEGUROS LAFISE COSTA RICA, S.A.</w:t>
      </w:r>
    </w:p>
    <w:p w:rsidR="00072DBD" w:rsidRPr="00F92DA6" w:rsidRDefault="00072DBD" w:rsidP="00F92DA6">
      <w:pPr>
        <w:jc w:val="center"/>
        <w:rPr>
          <w:rFonts w:ascii="Arial" w:hAnsi="Arial" w:cs="Arial"/>
          <w:b/>
          <w:sz w:val="40"/>
          <w:szCs w:val="40"/>
          <w:lang w:val="es-NI"/>
        </w:rPr>
      </w:pPr>
      <w:r w:rsidRPr="00F92DA6">
        <w:rPr>
          <w:rFonts w:ascii="Arial" w:hAnsi="Arial" w:cs="Arial"/>
          <w:b/>
          <w:sz w:val="40"/>
          <w:szCs w:val="40"/>
          <w:lang w:val="es-NI"/>
        </w:rPr>
        <w:t>EQUIPO ELECTR</w:t>
      </w:r>
      <w:r w:rsidR="001D1891">
        <w:rPr>
          <w:rFonts w:ascii="Arial" w:hAnsi="Arial" w:cs="Arial"/>
          <w:b/>
          <w:sz w:val="40"/>
          <w:szCs w:val="40"/>
          <w:lang w:val="es-NI"/>
        </w:rPr>
        <w:t>Ó</w:t>
      </w:r>
      <w:r w:rsidRPr="00F92DA6">
        <w:rPr>
          <w:rFonts w:ascii="Arial" w:hAnsi="Arial" w:cs="Arial"/>
          <w:b/>
          <w:sz w:val="40"/>
          <w:szCs w:val="40"/>
          <w:lang w:val="es-NI"/>
        </w:rPr>
        <w:t>NICO</w:t>
      </w:r>
      <w:r w:rsidR="001D1891">
        <w:rPr>
          <w:rFonts w:ascii="Arial" w:hAnsi="Arial" w:cs="Arial"/>
          <w:b/>
          <w:sz w:val="40"/>
          <w:szCs w:val="40"/>
          <w:lang w:val="es-NI"/>
        </w:rPr>
        <w:t xml:space="preserve"> </w:t>
      </w:r>
      <w:r w:rsidR="00D83064" w:rsidRPr="00F92DA6">
        <w:rPr>
          <w:rFonts w:ascii="Arial" w:hAnsi="Arial" w:cs="Arial"/>
          <w:b/>
          <w:sz w:val="40"/>
          <w:szCs w:val="40"/>
          <w:lang w:val="es-NI"/>
        </w:rPr>
        <w:t>TODO RIESGO</w:t>
      </w:r>
    </w:p>
    <w:p w:rsidR="004E5EDA" w:rsidRPr="00F92DA6" w:rsidRDefault="004E5EDA" w:rsidP="004E5EDA">
      <w:pPr>
        <w:jc w:val="center"/>
        <w:rPr>
          <w:rFonts w:ascii="Arial" w:hAnsi="Arial" w:cs="Arial"/>
          <w:b/>
          <w:sz w:val="34"/>
          <w:szCs w:val="34"/>
          <w:lang w:val="es-NI"/>
        </w:rPr>
      </w:pPr>
      <w:r w:rsidRPr="00F92DA6">
        <w:rPr>
          <w:rFonts w:ascii="Arial" w:hAnsi="Arial" w:cs="Arial"/>
          <w:b/>
          <w:sz w:val="34"/>
          <w:szCs w:val="34"/>
          <w:lang w:val="es-NI"/>
        </w:rPr>
        <w:t>(COLONES)</w:t>
      </w:r>
    </w:p>
    <w:p w:rsidR="004E5EDA" w:rsidRDefault="004E5EDA" w:rsidP="008E2E0D">
      <w:pPr>
        <w:jc w:val="center"/>
        <w:rPr>
          <w:rFonts w:ascii="Arial" w:hAnsi="Arial" w:cs="Arial"/>
          <w:b/>
          <w:sz w:val="28"/>
          <w:szCs w:val="28"/>
          <w:lang w:val="es-NI"/>
        </w:rPr>
      </w:pPr>
    </w:p>
    <w:p w:rsidR="004E5EDA" w:rsidRDefault="004E5EDA" w:rsidP="008E2E0D">
      <w:pPr>
        <w:jc w:val="center"/>
        <w:rPr>
          <w:rFonts w:ascii="Arial" w:hAnsi="Arial" w:cs="Arial"/>
          <w:b/>
          <w:sz w:val="28"/>
          <w:szCs w:val="28"/>
          <w:lang w:val="es-NI"/>
        </w:rPr>
      </w:pPr>
    </w:p>
    <w:p w:rsidR="008E2E0D" w:rsidRPr="007B6BC0" w:rsidRDefault="008E2E0D" w:rsidP="008E2E0D">
      <w:pPr>
        <w:jc w:val="center"/>
        <w:rPr>
          <w:rFonts w:ascii="Arial" w:hAnsi="Arial" w:cs="Arial"/>
          <w:b/>
          <w:sz w:val="28"/>
          <w:szCs w:val="28"/>
          <w:lang w:val="es-NI"/>
        </w:rPr>
      </w:pPr>
      <w:r w:rsidRPr="007B6BC0">
        <w:rPr>
          <w:rFonts w:ascii="Arial" w:hAnsi="Arial" w:cs="Arial"/>
          <w:b/>
          <w:sz w:val="28"/>
          <w:szCs w:val="28"/>
          <w:lang w:val="es-NI"/>
        </w:rPr>
        <w:t xml:space="preserve">CONDICIONES </w:t>
      </w:r>
      <w:r w:rsidR="007B6BC0" w:rsidRPr="007B6BC0">
        <w:rPr>
          <w:rFonts w:ascii="Arial" w:hAnsi="Arial" w:cs="Arial"/>
          <w:b/>
          <w:sz w:val="28"/>
          <w:szCs w:val="28"/>
          <w:lang w:val="es-NI"/>
        </w:rPr>
        <w:t>GENERALES</w:t>
      </w:r>
    </w:p>
    <w:p w:rsidR="00556B5C" w:rsidRDefault="00556B5C" w:rsidP="00556B5C">
      <w:pPr>
        <w:jc w:val="both"/>
        <w:rPr>
          <w:b/>
          <w:sz w:val="28"/>
          <w:szCs w:val="28"/>
          <w:lang w:val="es-NI"/>
        </w:rPr>
      </w:pPr>
    </w:p>
    <w:p w:rsidR="00556B5C" w:rsidRPr="003206BD" w:rsidRDefault="00556B5C" w:rsidP="00556B5C">
      <w:pPr>
        <w:jc w:val="both"/>
        <w:rPr>
          <w:b/>
          <w:sz w:val="28"/>
          <w:szCs w:val="28"/>
          <w:lang w:val="es-NI"/>
        </w:rPr>
      </w:pPr>
    </w:p>
    <w:p w:rsidR="00901E0E" w:rsidRPr="00F06FCB" w:rsidRDefault="00901E0E" w:rsidP="00901E0E">
      <w:pPr>
        <w:pStyle w:val="Default"/>
        <w:jc w:val="both"/>
        <w:rPr>
          <w:rFonts w:ascii="Arial" w:hAnsi="Arial" w:cs="Arial"/>
          <w:color w:val="auto"/>
        </w:rPr>
      </w:pPr>
      <w:r w:rsidRPr="00F06FCB">
        <w:rPr>
          <w:rFonts w:ascii="Arial" w:hAnsi="Arial" w:cs="Arial"/>
          <w:b/>
          <w:color w:val="auto"/>
        </w:rPr>
        <w:t>SEGUROS LAFISE C</w:t>
      </w:r>
      <w:r w:rsidR="007F79BA" w:rsidRPr="00F06FCB">
        <w:rPr>
          <w:rFonts w:ascii="Arial" w:hAnsi="Arial" w:cs="Arial"/>
          <w:b/>
          <w:color w:val="auto"/>
        </w:rPr>
        <w:t>OSTA RICA</w:t>
      </w:r>
      <w:r w:rsidRPr="00F06FCB">
        <w:rPr>
          <w:rFonts w:ascii="Arial" w:hAnsi="Arial" w:cs="Arial"/>
          <w:b/>
          <w:color w:val="auto"/>
        </w:rPr>
        <w:t>, S.A.</w:t>
      </w:r>
      <w:r w:rsidRPr="00F06FCB">
        <w:rPr>
          <w:rFonts w:ascii="Arial" w:hAnsi="Arial" w:cs="Arial"/>
          <w:color w:val="auto"/>
        </w:rPr>
        <w:t xml:space="preserve">, en adelante denominada </w:t>
      </w:r>
      <w:r w:rsidRPr="00F06FCB">
        <w:rPr>
          <w:rFonts w:ascii="Arial" w:hAnsi="Arial" w:cs="Arial"/>
          <w:b/>
          <w:color w:val="auto"/>
        </w:rPr>
        <w:t>SEGUROS LAFISE</w:t>
      </w:r>
      <w:r w:rsidRPr="00F06FCB">
        <w:rPr>
          <w:rFonts w:ascii="Arial" w:hAnsi="Arial" w:cs="Arial"/>
          <w:color w:val="auto"/>
        </w:rPr>
        <w:t xml:space="preserve"> y quien suscribe la solicitud del seguro, en adelante denominado el Tomador y/o Asegurado, convienen en la expedición d</w:t>
      </w:r>
      <w:r w:rsidR="001D1891">
        <w:rPr>
          <w:rFonts w:ascii="Arial" w:hAnsi="Arial" w:cs="Arial"/>
          <w:color w:val="auto"/>
        </w:rPr>
        <w:t xml:space="preserve">el presente contrato de seguros, </w:t>
      </w:r>
      <w:r w:rsidR="00371E4B">
        <w:rPr>
          <w:rFonts w:ascii="Arial" w:hAnsi="Arial" w:cs="Arial"/>
          <w:color w:val="auto"/>
        </w:rPr>
        <w:t xml:space="preserve">perteneciente </w:t>
      </w:r>
      <w:r w:rsidR="00174900" w:rsidRPr="00706CD0">
        <w:rPr>
          <w:rFonts w:ascii="Arial" w:hAnsi="Arial" w:cs="Arial"/>
          <w:color w:val="auto"/>
        </w:rPr>
        <w:t>a la categoría de “Seguros Generales”,</w:t>
      </w:r>
      <w:r w:rsidRPr="00F06FCB">
        <w:rPr>
          <w:rFonts w:ascii="Arial" w:hAnsi="Arial" w:cs="Arial"/>
          <w:color w:val="auto"/>
        </w:rPr>
        <w:t xml:space="preserve"> en adelante denominado la Póliza, de la cual forman parte: la Solicitud de Seguro, las Condiciones Generales, las Co</w:t>
      </w:r>
      <w:r w:rsidR="00053B9B">
        <w:rPr>
          <w:rFonts w:ascii="Arial" w:hAnsi="Arial" w:cs="Arial"/>
          <w:color w:val="auto"/>
        </w:rPr>
        <w:t>ndiciones Particulares y las Ad</w:t>
      </w:r>
      <w:r w:rsidRPr="00F06FCB">
        <w:rPr>
          <w:rFonts w:ascii="Arial" w:hAnsi="Arial" w:cs="Arial"/>
          <w:color w:val="auto"/>
        </w:rPr>
        <w:t>enda y, así como cualquier documento suscrito por el Tomador y/o Asegurado</w:t>
      </w:r>
      <w:r w:rsidR="00053B9B">
        <w:rPr>
          <w:rFonts w:ascii="Arial" w:hAnsi="Arial" w:cs="Arial"/>
          <w:color w:val="auto"/>
        </w:rPr>
        <w:t xml:space="preserve"> y </w:t>
      </w:r>
      <w:r w:rsidR="00053B9B" w:rsidRPr="00053B9B">
        <w:rPr>
          <w:rFonts w:ascii="Arial" w:hAnsi="Arial" w:cs="Arial"/>
          <w:b/>
          <w:color w:val="auto"/>
        </w:rPr>
        <w:t>SEGUROS LAFISE</w:t>
      </w:r>
      <w:r w:rsidRPr="00F06FCB">
        <w:rPr>
          <w:rFonts w:ascii="Arial" w:hAnsi="Arial" w:cs="Arial"/>
          <w:color w:val="auto"/>
        </w:rPr>
        <w:t xml:space="preserve"> para celebrar o modificar el contrato. </w:t>
      </w:r>
    </w:p>
    <w:p w:rsidR="008E2E0D" w:rsidRPr="00F06FCB" w:rsidRDefault="008E2E0D" w:rsidP="00556B5C">
      <w:pPr>
        <w:jc w:val="both"/>
        <w:rPr>
          <w:rFonts w:ascii="Arial" w:hAnsi="Arial" w:cs="Arial"/>
          <w:lang w:val="es-CR"/>
        </w:rPr>
      </w:pPr>
    </w:p>
    <w:p w:rsidR="008E2E0D" w:rsidRPr="00F06FCB" w:rsidRDefault="008E2E0D" w:rsidP="00556B5C">
      <w:pPr>
        <w:jc w:val="both"/>
        <w:rPr>
          <w:rFonts w:ascii="Arial" w:hAnsi="Arial" w:cs="Arial"/>
          <w:lang w:val="es-NI"/>
        </w:rPr>
      </w:pPr>
      <w:r w:rsidRPr="00F06FCB">
        <w:rPr>
          <w:rFonts w:ascii="Arial" w:hAnsi="Arial" w:cs="Arial"/>
          <w:lang w:val="es-NI"/>
        </w:rPr>
        <w:t xml:space="preserve">Para fines de interpretación de la </w:t>
      </w:r>
      <w:r w:rsidR="007F79BA" w:rsidRPr="00F06FCB">
        <w:rPr>
          <w:rFonts w:ascii="Arial" w:hAnsi="Arial" w:cs="Arial"/>
          <w:lang w:val="es-NI"/>
        </w:rPr>
        <w:t>Póliza</w:t>
      </w:r>
      <w:r w:rsidRPr="00F06FCB">
        <w:rPr>
          <w:rFonts w:ascii="Arial" w:hAnsi="Arial" w:cs="Arial"/>
          <w:lang w:val="es-NI"/>
        </w:rPr>
        <w:t xml:space="preserve">, </w:t>
      </w:r>
      <w:r w:rsidR="00611D5E" w:rsidRPr="00F06FCB">
        <w:rPr>
          <w:rFonts w:ascii="Arial" w:hAnsi="Arial" w:cs="Arial"/>
          <w:lang w:val="es-NI"/>
        </w:rPr>
        <w:t xml:space="preserve">las Condiciones Particulares, </w:t>
      </w:r>
      <w:r w:rsidR="00CA35AC">
        <w:rPr>
          <w:rFonts w:ascii="Arial" w:hAnsi="Arial" w:cs="Arial"/>
          <w:lang w:val="es-NI"/>
        </w:rPr>
        <w:t>Anexos, A</w:t>
      </w:r>
      <w:r w:rsidR="00454C51">
        <w:rPr>
          <w:rFonts w:ascii="Arial" w:hAnsi="Arial" w:cs="Arial"/>
          <w:lang w:val="es-NI"/>
        </w:rPr>
        <w:t>d</w:t>
      </w:r>
      <w:r w:rsidR="00184403" w:rsidRPr="00F06FCB">
        <w:rPr>
          <w:rFonts w:ascii="Arial" w:hAnsi="Arial" w:cs="Arial"/>
          <w:lang w:val="es-NI"/>
        </w:rPr>
        <w:t>enda</w:t>
      </w:r>
      <w:r w:rsidR="00CA35AC">
        <w:rPr>
          <w:rFonts w:ascii="Arial" w:hAnsi="Arial" w:cs="Arial"/>
          <w:lang w:val="es-NI"/>
        </w:rPr>
        <w:t xml:space="preserve"> y E</w:t>
      </w:r>
      <w:r w:rsidR="00977F07" w:rsidRPr="00F06FCB">
        <w:rPr>
          <w:rFonts w:ascii="Arial" w:hAnsi="Arial" w:cs="Arial"/>
          <w:lang w:val="es-NI"/>
        </w:rPr>
        <w:t xml:space="preserve">ndosos, </w:t>
      </w:r>
      <w:r w:rsidRPr="00F06FCB">
        <w:rPr>
          <w:rFonts w:ascii="Arial" w:hAnsi="Arial" w:cs="Arial"/>
          <w:lang w:val="es-NI"/>
        </w:rPr>
        <w:t>prevalecen por sobre las Condiciones Generales.</w:t>
      </w:r>
    </w:p>
    <w:p w:rsidR="00556B5C" w:rsidRPr="00F06FCB" w:rsidRDefault="00556B5C" w:rsidP="00556B5C">
      <w:pPr>
        <w:jc w:val="both"/>
        <w:rPr>
          <w:rFonts w:ascii="Arial" w:hAnsi="Arial" w:cs="Arial"/>
          <w:lang w:val="es-NI"/>
        </w:rPr>
      </w:pPr>
    </w:p>
    <w:p w:rsidR="008E2E0D" w:rsidRPr="00F06FCB" w:rsidRDefault="008E2E0D" w:rsidP="00556B5C">
      <w:pPr>
        <w:jc w:val="both"/>
        <w:rPr>
          <w:rFonts w:ascii="Arial" w:hAnsi="Arial" w:cs="Arial"/>
          <w:lang w:val="es-NI"/>
        </w:rPr>
      </w:pPr>
      <w:r w:rsidRPr="00F06FCB">
        <w:rPr>
          <w:rFonts w:ascii="Arial" w:hAnsi="Arial" w:cs="Arial"/>
          <w:lang w:val="es-NI"/>
        </w:rPr>
        <w:t xml:space="preserve">Queda convenido que la </w:t>
      </w:r>
      <w:r w:rsidR="007F79BA" w:rsidRPr="00F06FCB">
        <w:rPr>
          <w:rFonts w:ascii="Arial" w:hAnsi="Arial" w:cs="Arial"/>
          <w:lang w:val="es-NI"/>
        </w:rPr>
        <w:t>Póliza</w:t>
      </w:r>
      <w:r w:rsidRPr="00F06FCB">
        <w:rPr>
          <w:rFonts w:ascii="Arial" w:hAnsi="Arial" w:cs="Arial"/>
          <w:lang w:val="es-NI"/>
        </w:rPr>
        <w:t xml:space="preserve"> tendrá validez </w:t>
      </w:r>
      <w:r w:rsidR="007B6BC0" w:rsidRPr="00F06FCB">
        <w:rPr>
          <w:rFonts w:ascii="Arial" w:hAnsi="Arial" w:cs="Arial"/>
          <w:lang w:val="es-NI"/>
        </w:rPr>
        <w:t>a partir del momento en</w:t>
      </w:r>
      <w:r w:rsidRPr="00F06FCB">
        <w:rPr>
          <w:rFonts w:ascii="Arial" w:hAnsi="Arial" w:cs="Arial"/>
          <w:lang w:val="es-NI"/>
        </w:rPr>
        <w:t xml:space="preserve"> que </w:t>
      </w:r>
      <w:r w:rsidRPr="00F06FCB">
        <w:rPr>
          <w:rFonts w:ascii="Arial" w:hAnsi="Arial" w:cs="Arial"/>
          <w:b/>
          <w:lang w:val="es-NI"/>
        </w:rPr>
        <w:t>SEGUROS LAFISE</w:t>
      </w:r>
      <w:r w:rsidRPr="00F06FCB">
        <w:rPr>
          <w:rFonts w:ascii="Arial" w:hAnsi="Arial" w:cs="Arial"/>
          <w:lang w:val="es-NI"/>
        </w:rPr>
        <w:t xml:space="preserve"> acepte los riesgos expuestos de pérdida del </w:t>
      </w:r>
      <w:r w:rsidR="00901E0E" w:rsidRPr="00F06FCB">
        <w:rPr>
          <w:rFonts w:ascii="Arial" w:hAnsi="Arial" w:cs="Arial"/>
          <w:lang w:val="es-NI"/>
        </w:rPr>
        <w:t xml:space="preserve">Tomador y/o </w:t>
      </w:r>
      <w:r w:rsidRPr="00F06FCB">
        <w:rPr>
          <w:rFonts w:ascii="Arial" w:hAnsi="Arial" w:cs="Arial"/>
          <w:lang w:val="es-NI"/>
        </w:rPr>
        <w:t>A</w:t>
      </w:r>
      <w:r w:rsidR="00901E0E" w:rsidRPr="00F06FCB">
        <w:rPr>
          <w:rFonts w:ascii="Arial" w:hAnsi="Arial" w:cs="Arial"/>
          <w:lang w:val="es-NI"/>
        </w:rPr>
        <w:t>segurado</w:t>
      </w:r>
      <w:r w:rsidRPr="00F06FCB">
        <w:rPr>
          <w:rFonts w:ascii="Arial" w:hAnsi="Arial" w:cs="Arial"/>
          <w:lang w:val="es-NI"/>
        </w:rPr>
        <w:t>, y éste hubiere pagado la prima establecida en el recibo oficial dispuesto para este fin.</w:t>
      </w:r>
    </w:p>
    <w:p w:rsidR="00556B5C" w:rsidRPr="00F06FCB" w:rsidRDefault="00556B5C" w:rsidP="00556B5C">
      <w:pPr>
        <w:jc w:val="both"/>
        <w:rPr>
          <w:rFonts w:ascii="Arial" w:hAnsi="Arial" w:cs="Arial"/>
          <w:lang w:val="es-NI"/>
        </w:rPr>
      </w:pPr>
    </w:p>
    <w:p w:rsidR="008E2E0D" w:rsidRPr="00F06FCB" w:rsidRDefault="008E2E0D" w:rsidP="00556B5C">
      <w:pPr>
        <w:jc w:val="both"/>
        <w:rPr>
          <w:rFonts w:ascii="Arial" w:hAnsi="Arial" w:cs="Arial"/>
          <w:lang w:val="es-NI"/>
        </w:rPr>
      </w:pPr>
      <w:r w:rsidRPr="00F06FCB">
        <w:rPr>
          <w:rFonts w:ascii="Arial" w:hAnsi="Arial" w:cs="Arial"/>
          <w:lang w:val="es-NI"/>
        </w:rPr>
        <w:t xml:space="preserve">El derecho de gozar de las prestaciones que se puedan suministrar al </w:t>
      </w:r>
      <w:r w:rsidR="00901E0E" w:rsidRPr="00F06FCB">
        <w:rPr>
          <w:rFonts w:ascii="Arial" w:hAnsi="Arial" w:cs="Arial"/>
          <w:lang w:val="es-NI"/>
        </w:rPr>
        <w:t xml:space="preserve">Tomador y/o </w:t>
      </w:r>
      <w:r w:rsidRPr="00F06FCB">
        <w:rPr>
          <w:rFonts w:ascii="Arial" w:hAnsi="Arial" w:cs="Arial"/>
          <w:lang w:val="es-NI"/>
        </w:rPr>
        <w:t>A</w:t>
      </w:r>
      <w:r w:rsidR="00901E0E" w:rsidRPr="00F06FCB">
        <w:rPr>
          <w:rFonts w:ascii="Arial" w:hAnsi="Arial" w:cs="Arial"/>
          <w:lang w:val="es-NI"/>
        </w:rPr>
        <w:t xml:space="preserve">segurado </w:t>
      </w:r>
      <w:r w:rsidRPr="00F06FCB">
        <w:rPr>
          <w:rFonts w:ascii="Arial" w:hAnsi="Arial" w:cs="Arial"/>
          <w:lang w:val="es-NI"/>
        </w:rPr>
        <w:t xml:space="preserve">bajo la </w:t>
      </w:r>
      <w:r w:rsidR="00901E0E" w:rsidRPr="00F06FCB">
        <w:rPr>
          <w:rFonts w:ascii="Arial" w:hAnsi="Arial" w:cs="Arial"/>
          <w:lang w:val="es-NI"/>
        </w:rPr>
        <w:t>Póliza</w:t>
      </w:r>
      <w:r w:rsidRPr="00F06FCB">
        <w:rPr>
          <w:rFonts w:ascii="Arial" w:hAnsi="Arial" w:cs="Arial"/>
          <w:lang w:val="es-NI"/>
        </w:rPr>
        <w:t xml:space="preserve"> queda sujeto al cumplimiento por parte del </w:t>
      </w:r>
      <w:r w:rsidR="00901E0E" w:rsidRPr="00F06FCB">
        <w:rPr>
          <w:rFonts w:ascii="Arial" w:hAnsi="Arial" w:cs="Arial"/>
          <w:lang w:val="es-NI"/>
        </w:rPr>
        <w:t xml:space="preserve">Tomador y/o Asegurado </w:t>
      </w:r>
      <w:r w:rsidRPr="00F06FCB">
        <w:rPr>
          <w:rFonts w:ascii="Arial" w:hAnsi="Arial" w:cs="Arial"/>
          <w:lang w:val="es-NI"/>
        </w:rPr>
        <w:t xml:space="preserve">de lo establecido en los términos, condiciones y demás estipulaciones que rigen la </w:t>
      </w:r>
      <w:r w:rsidR="007F79BA" w:rsidRPr="00F06FCB">
        <w:rPr>
          <w:rFonts w:ascii="Arial" w:hAnsi="Arial" w:cs="Arial"/>
          <w:lang w:val="es-NI"/>
        </w:rPr>
        <w:t>Póliza</w:t>
      </w:r>
      <w:r w:rsidRPr="00F06FCB">
        <w:rPr>
          <w:rFonts w:ascii="Arial" w:hAnsi="Arial" w:cs="Arial"/>
          <w:lang w:val="es-NI"/>
        </w:rPr>
        <w:t>.</w:t>
      </w:r>
    </w:p>
    <w:p w:rsidR="00556B5C" w:rsidRPr="00F06FCB" w:rsidRDefault="00556B5C" w:rsidP="00556B5C">
      <w:pPr>
        <w:jc w:val="both"/>
        <w:rPr>
          <w:rFonts w:ascii="Arial" w:hAnsi="Arial" w:cs="Arial"/>
          <w:lang w:val="es-NI"/>
        </w:rPr>
      </w:pPr>
    </w:p>
    <w:p w:rsidR="008E2E0D" w:rsidRPr="00F06FCB" w:rsidRDefault="008E2E0D" w:rsidP="00556B5C">
      <w:pPr>
        <w:jc w:val="both"/>
        <w:rPr>
          <w:rFonts w:ascii="Arial" w:hAnsi="Arial" w:cs="Arial"/>
          <w:lang w:val="es-NI"/>
        </w:rPr>
      </w:pPr>
    </w:p>
    <w:p w:rsidR="008E2E0D" w:rsidRPr="00F06FCB" w:rsidRDefault="008E2E0D" w:rsidP="00556B5C">
      <w:pPr>
        <w:jc w:val="both"/>
        <w:rPr>
          <w:rFonts w:ascii="Arial" w:hAnsi="Arial" w:cs="Arial"/>
          <w:lang w:val="es-NI"/>
        </w:rPr>
      </w:pPr>
    </w:p>
    <w:p w:rsidR="00901E0E" w:rsidRPr="00F06FCB" w:rsidRDefault="00901E0E" w:rsidP="00556B5C">
      <w:pPr>
        <w:jc w:val="both"/>
        <w:rPr>
          <w:rFonts w:ascii="Arial" w:hAnsi="Arial" w:cs="Arial"/>
          <w:lang w:val="es-NI"/>
        </w:rPr>
      </w:pPr>
    </w:p>
    <w:p w:rsidR="00901E0E" w:rsidRPr="00F06FCB" w:rsidRDefault="00901E0E" w:rsidP="00556B5C">
      <w:pPr>
        <w:jc w:val="both"/>
        <w:rPr>
          <w:rFonts w:ascii="Arial" w:hAnsi="Arial" w:cs="Arial"/>
          <w:lang w:val="es-NI"/>
        </w:rPr>
      </w:pPr>
    </w:p>
    <w:p w:rsidR="00901E0E" w:rsidRPr="00F06FCB" w:rsidRDefault="00901E0E" w:rsidP="00556B5C">
      <w:pPr>
        <w:jc w:val="both"/>
        <w:rPr>
          <w:rFonts w:ascii="Arial" w:hAnsi="Arial" w:cs="Arial"/>
          <w:lang w:val="es-NI"/>
        </w:rPr>
      </w:pPr>
    </w:p>
    <w:p w:rsidR="008E2E0D" w:rsidRDefault="008E2E0D" w:rsidP="00556B5C">
      <w:pPr>
        <w:jc w:val="both"/>
        <w:rPr>
          <w:rFonts w:ascii="Arial" w:hAnsi="Arial" w:cs="Arial"/>
          <w:lang w:val="es-NI"/>
        </w:rPr>
      </w:pPr>
    </w:p>
    <w:p w:rsidR="00426ABD" w:rsidRPr="00F06FCB" w:rsidRDefault="00426ABD" w:rsidP="00556B5C">
      <w:pPr>
        <w:jc w:val="both"/>
        <w:rPr>
          <w:rFonts w:ascii="Arial" w:hAnsi="Arial" w:cs="Arial"/>
          <w:lang w:val="es-NI"/>
        </w:rPr>
      </w:pPr>
    </w:p>
    <w:p w:rsidR="008E2E0D" w:rsidRPr="00F06FCB" w:rsidRDefault="008E2E0D" w:rsidP="00556B5C">
      <w:pPr>
        <w:jc w:val="both"/>
        <w:rPr>
          <w:rFonts w:ascii="Arial" w:hAnsi="Arial" w:cs="Arial"/>
          <w:lang w:val="es-NI"/>
        </w:rPr>
      </w:pPr>
    </w:p>
    <w:p w:rsidR="008E2E0D" w:rsidRPr="00F06FCB" w:rsidRDefault="008E2E0D" w:rsidP="00556B5C">
      <w:pPr>
        <w:jc w:val="both"/>
        <w:rPr>
          <w:rFonts w:ascii="Arial" w:hAnsi="Arial" w:cs="Arial"/>
          <w:lang w:val="es-NI"/>
        </w:rPr>
      </w:pPr>
    </w:p>
    <w:p w:rsidR="00556B5C" w:rsidRDefault="00556B5C" w:rsidP="00556B5C">
      <w:pPr>
        <w:jc w:val="both"/>
        <w:rPr>
          <w:rFonts w:ascii="Arial" w:hAnsi="Arial" w:cs="Arial"/>
          <w:lang w:val="es-NI"/>
        </w:rPr>
      </w:pPr>
    </w:p>
    <w:p w:rsidR="00F92DA6" w:rsidRDefault="00F92DA6" w:rsidP="00556B5C">
      <w:pPr>
        <w:jc w:val="both"/>
        <w:rPr>
          <w:rFonts w:ascii="Arial" w:hAnsi="Arial" w:cs="Arial"/>
          <w:lang w:val="es-NI"/>
        </w:rPr>
      </w:pPr>
    </w:p>
    <w:p w:rsidR="009278FA" w:rsidRPr="00F06FCB" w:rsidRDefault="009278FA" w:rsidP="009278FA">
      <w:pPr>
        <w:pStyle w:val="Default"/>
        <w:jc w:val="both"/>
        <w:rPr>
          <w:rFonts w:ascii="Arial" w:hAnsi="Arial" w:cs="Arial"/>
          <w:b/>
          <w:bCs/>
          <w:color w:val="auto"/>
        </w:rPr>
      </w:pPr>
      <w:r w:rsidRPr="00F06FCB">
        <w:rPr>
          <w:rFonts w:ascii="Arial" w:hAnsi="Arial" w:cs="Arial"/>
          <w:b/>
          <w:bCs/>
          <w:color w:val="auto"/>
        </w:rPr>
        <w:lastRenderedPageBreak/>
        <w:t xml:space="preserve">SECCION I - DISPOSICIONES GENERALES  </w:t>
      </w:r>
    </w:p>
    <w:p w:rsidR="009278FA" w:rsidRPr="00F06FCB" w:rsidRDefault="009278FA" w:rsidP="009278FA">
      <w:pPr>
        <w:pStyle w:val="Default"/>
        <w:jc w:val="both"/>
        <w:rPr>
          <w:rFonts w:ascii="Arial" w:hAnsi="Arial" w:cs="Arial"/>
          <w:b/>
          <w:bCs/>
          <w:color w:val="auto"/>
        </w:rPr>
      </w:pPr>
    </w:p>
    <w:p w:rsidR="009278FA" w:rsidRPr="00F06FCB" w:rsidRDefault="0040596C" w:rsidP="009278FA">
      <w:pPr>
        <w:pStyle w:val="Default"/>
        <w:jc w:val="both"/>
        <w:rPr>
          <w:rFonts w:ascii="Arial" w:hAnsi="Arial" w:cs="Arial"/>
          <w:color w:val="auto"/>
        </w:rPr>
      </w:pPr>
      <w:r w:rsidRPr="00F06FCB">
        <w:rPr>
          <w:rFonts w:ascii="Arial" w:hAnsi="Arial" w:cs="Arial"/>
          <w:b/>
          <w:bCs/>
          <w:color w:val="auto"/>
        </w:rPr>
        <w:t>Art</w:t>
      </w:r>
      <w:r w:rsidR="00B332B2" w:rsidRPr="00F06FCB">
        <w:rPr>
          <w:rFonts w:ascii="Arial" w:hAnsi="Arial" w:cs="Arial"/>
          <w:b/>
          <w:bCs/>
          <w:color w:val="auto"/>
        </w:rPr>
        <w:t>í</w:t>
      </w:r>
      <w:r w:rsidRPr="00F06FCB">
        <w:rPr>
          <w:rFonts w:ascii="Arial" w:hAnsi="Arial" w:cs="Arial"/>
          <w:b/>
          <w:bCs/>
          <w:color w:val="auto"/>
        </w:rPr>
        <w:t>culo 1</w:t>
      </w:r>
      <w:r w:rsidR="009278FA" w:rsidRPr="00F06FCB">
        <w:rPr>
          <w:rFonts w:ascii="Arial" w:hAnsi="Arial" w:cs="Arial"/>
          <w:b/>
          <w:bCs/>
          <w:color w:val="auto"/>
        </w:rPr>
        <w:t>: Documentación Contractual</w:t>
      </w:r>
    </w:p>
    <w:p w:rsidR="009278FA" w:rsidRDefault="009278FA" w:rsidP="009278FA">
      <w:pPr>
        <w:jc w:val="both"/>
        <w:rPr>
          <w:rFonts w:ascii="Arial" w:hAnsi="Arial" w:cs="Arial"/>
        </w:rPr>
      </w:pPr>
      <w:r w:rsidRPr="00F06FCB">
        <w:rPr>
          <w:rFonts w:ascii="Arial" w:hAnsi="Arial" w:cs="Arial"/>
        </w:rPr>
        <w:t>La constituyen las presentes condiciones generales, la solicitud de seguro del Tomador y/o Asegurado, las condiciones particulares</w:t>
      </w:r>
      <w:r w:rsidR="008D0FBB">
        <w:rPr>
          <w:rFonts w:ascii="Arial" w:hAnsi="Arial" w:cs="Arial"/>
        </w:rPr>
        <w:t>,</w:t>
      </w:r>
      <w:r w:rsidRPr="00F06FCB">
        <w:rPr>
          <w:rFonts w:ascii="Arial" w:hAnsi="Arial" w:cs="Arial"/>
        </w:rPr>
        <w:t xml:space="preserve"> l</w:t>
      </w:r>
      <w:r w:rsidR="008D0FBB">
        <w:rPr>
          <w:rFonts w:ascii="Arial" w:hAnsi="Arial" w:cs="Arial"/>
        </w:rPr>
        <w:t>as ad</w:t>
      </w:r>
      <w:r w:rsidRPr="00F06FCB">
        <w:rPr>
          <w:rFonts w:ascii="Arial" w:hAnsi="Arial" w:cs="Arial"/>
        </w:rPr>
        <w:t>enday cualquier declaración del Tomador y/o Asegurado,  relativa al riesgo. En cualquier parte de este contrato donde se use la expresión “esta póliza” se entenderá que constituye la documentación ya mencionada.</w:t>
      </w:r>
    </w:p>
    <w:p w:rsidR="003A0C9D" w:rsidRPr="003A0C9D" w:rsidRDefault="003A0C9D" w:rsidP="009278FA">
      <w:pPr>
        <w:jc w:val="both"/>
        <w:rPr>
          <w:rFonts w:ascii="Arial" w:hAnsi="Arial" w:cs="Arial"/>
          <w:sz w:val="8"/>
          <w:szCs w:val="8"/>
        </w:rPr>
      </w:pPr>
    </w:p>
    <w:p w:rsidR="009278FA" w:rsidRDefault="003A0C9D" w:rsidP="009278FA">
      <w:pPr>
        <w:jc w:val="both"/>
        <w:rPr>
          <w:rFonts w:ascii="Arial" w:hAnsi="Arial" w:cs="Arial"/>
        </w:rPr>
      </w:pPr>
      <w:r w:rsidRPr="00E54683">
        <w:rPr>
          <w:rFonts w:ascii="Arial" w:hAnsi="Arial" w:cs="Arial"/>
        </w:rPr>
        <w:t>Esta póliza será contratada bajo modalidad Individual</w:t>
      </w:r>
      <w:r>
        <w:rPr>
          <w:rFonts w:ascii="Arial" w:hAnsi="Arial" w:cs="Arial"/>
        </w:rPr>
        <w:t>.</w:t>
      </w:r>
    </w:p>
    <w:p w:rsidR="003A0C9D" w:rsidRPr="00F06FCB" w:rsidRDefault="003A0C9D" w:rsidP="009278FA">
      <w:pPr>
        <w:jc w:val="both"/>
        <w:rPr>
          <w:rFonts w:ascii="Arial" w:hAnsi="Arial" w:cs="Arial"/>
        </w:rPr>
      </w:pPr>
    </w:p>
    <w:p w:rsidR="009278FA" w:rsidRPr="00F06FCB" w:rsidRDefault="009278FA" w:rsidP="009278FA">
      <w:pPr>
        <w:pStyle w:val="Default"/>
        <w:jc w:val="both"/>
        <w:rPr>
          <w:rFonts w:ascii="Arial" w:hAnsi="Arial" w:cs="Arial"/>
          <w:b/>
          <w:bCs/>
          <w:color w:val="auto"/>
        </w:rPr>
      </w:pPr>
      <w:r w:rsidRPr="00F06FCB">
        <w:rPr>
          <w:rFonts w:ascii="Arial" w:hAnsi="Arial" w:cs="Arial"/>
          <w:b/>
          <w:bCs/>
          <w:color w:val="auto"/>
        </w:rPr>
        <w:t xml:space="preserve">Artículo 2: Rectificación  de la Póliza </w:t>
      </w:r>
    </w:p>
    <w:p w:rsidR="009278FA" w:rsidRPr="00F06FCB" w:rsidRDefault="009278FA" w:rsidP="009278FA">
      <w:pPr>
        <w:pStyle w:val="Default"/>
        <w:jc w:val="both"/>
        <w:rPr>
          <w:rFonts w:ascii="Arial" w:hAnsi="Arial" w:cs="Arial"/>
          <w:color w:val="auto"/>
        </w:rPr>
      </w:pPr>
      <w:r w:rsidRPr="00F06FCB">
        <w:rPr>
          <w:rFonts w:ascii="Arial" w:hAnsi="Arial" w:cs="Arial"/>
          <w:color w:val="auto"/>
        </w:rPr>
        <w:t>Si el contenido de la póliza difiere de la solicitud o propuesta de seguro, preva</w:t>
      </w:r>
      <w:r w:rsidR="003E4584">
        <w:rPr>
          <w:rFonts w:ascii="Arial" w:hAnsi="Arial" w:cs="Arial"/>
          <w:color w:val="auto"/>
        </w:rPr>
        <w:t xml:space="preserve">lecerá la póliza. No obstante, el Tomador y/o Asegurado </w:t>
      </w:r>
      <w:r w:rsidRPr="00F06FCB">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9278FA" w:rsidRPr="00F06FCB" w:rsidRDefault="009278FA" w:rsidP="009278FA">
      <w:pPr>
        <w:pStyle w:val="Default"/>
        <w:jc w:val="both"/>
        <w:rPr>
          <w:rFonts w:ascii="Arial" w:hAnsi="Arial" w:cs="Arial"/>
          <w:color w:val="auto"/>
        </w:rPr>
      </w:pPr>
    </w:p>
    <w:p w:rsidR="009278FA" w:rsidRPr="00F06FCB" w:rsidRDefault="009278FA" w:rsidP="009278FA">
      <w:pPr>
        <w:autoSpaceDE w:val="0"/>
        <w:autoSpaceDN w:val="0"/>
        <w:adjustRightInd w:val="0"/>
        <w:jc w:val="both"/>
        <w:rPr>
          <w:rFonts w:ascii="Arial" w:hAnsi="Arial" w:cs="Arial"/>
        </w:rPr>
      </w:pPr>
      <w:r w:rsidRPr="00F06FCB">
        <w:rPr>
          <w:rFonts w:ascii="Arial" w:eastAsiaTheme="minorHAnsi" w:hAnsi="Arial" w:cs="Arial"/>
          <w:lang w:eastAsia="en-US"/>
        </w:rPr>
        <w:t xml:space="preserve">Transcurrido el plazo a que se refiere el párrafo anterior, caducará el derecho </w:t>
      </w:r>
      <w:r w:rsidRPr="00F06FCB">
        <w:rPr>
          <w:rFonts w:ascii="Arial" w:hAnsi="Arial" w:cs="Arial"/>
        </w:rPr>
        <w:t>de</w:t>
      </w:r>
      <w:r w:rsidR="003E4584">
        <w:rPr>
          <w:rFonts w:ascii="Arial" w:hAnsi="Arial" w:cs="Arial"/>
        </w:rPr>
        <w:t>l Tomador y/o Asegurad</w:t>
      </w:r>
      <w:r w:rsidR="008C6DBE">
        <w:rPr>
          <w:rFonts w:ascii="Arial" w:hAnsi="Arial" w:cs="Arial"/>
        </w:rPr>
        <w:t>o</w:t>
      </w:r>
      <w:r w:rsidRPr="00F06FCB">
        <w:rPr>
          <w:rFonts w:ascii="Arial" w:hAnsi="Arial" w:cs="Arial"/>
        </w:rPr>
        <w:t>de solicitar la rectificación de la póliza.</w:t>
      </w:r>
    </w:p>
    <w:p w:rsidR="009278FA" w:rsidRPr="00F06FCB" w:rsidRDefault="009278FA" w:rsidP="009278FA">
      <w:pPr>
        <w:pStyle w:val="Default"/>
        <w:jc w:val="both"/>
        <w:rPr>
          <w:rFonts w:ascii="Arial" w:hAnsi="Arial" w:cs="Arial"/>
          <w:color w:val="auto"/>
        </w:rPr>
      </w:pPr>
    </w:p>
    <w:p w:rsidR="009278FA" w:rsidRPr="00F06FCB" w:rsidRDefault="009278FA" w:rsidP="009278FA">
      <w:pPr>
        <w:pStyle w:val="Default"/>
        <w:jc w:val="both"/>
        <w:rPr>
          <w:rFonts w:ascii="Arial" w:hAnsi="Arial" w:cs="Arial"/>
          <w:color w:val="auto"/>
        </w:rPr>
      </w:pPr>
      <w:r w:rsidRPr="00F06FCB">
        <w:rPr>
          <w:rFonts w:ascii="Arial" w:hAnsi="Arial" w:cs="Arial"/>
          <w:color w:val="auto"/>
        </w:rPr>
        <w:t xml:space="preserve">En caso de ocurrir un siniestro antes de aceptada por </w:t>
      </w:r>
      <w:r w:rsidRPr="00F06FCB">
        <w:rPr>
          <w:rFonts w:ascii="Arial" w:hAnsi="Arial" w:cs="Arial"/>
          <w:b/>
          <w:color w:val="auto"/>
        </w:rPr>
        <w:t>SEGUROS LAFISE</w:t>
      </w:r>
      <w:r w:rsidRPr="00F06FCB">
        <w:rPr>
          <w:rFonts w:ascii="Arial" w:hAnsi="Arial" w:cs="Arial"/>
          <w:color w:val="auto"/>
        </w:rPr>
        <w:t xml:space="preserve"> cualquier rectificación o modificación solicitada por el Tomador y/o Asegurado</w:t>
      </w:r>
      <w:r w:rsidRPr="00F06FCB">
        <w:rPr>
          <w:rFonts w:ascii="Arial" w:hAnsi="Arial" w:cs="Arial"/>
        </w:rPr>
        <w:t xml:space="preserve">, </w:t>
      </w:r>
      <w:r w:rsidRPr="00F06FCB">
        <w:rPr>
          <w:rFonts w:ascii="Arial" w:hAnsi="Arial" w:cs="Arial"/>
          <w:color w:val="auto"/>
        </w:rPr>
        <w:t xml:space="preserve">durante el tiempo establecido en el párrafo anterior, ambas partes se sujetarán a lo establecido en las condiciones de la póliza. </w:t>
      </w:r>
    </w:p>
    <w:p w:rsidR="009278FA" w:rsidRPr="00F06FCB" w:rsidRDefault="009278FA" w:rsidP="009278FA">
      <w:pPr>
        <w:pStyle w:val="Default"/>
        <w:jc w:val="both"/>
        <w:rPr>
          <w:rFonts w:ascii="Arial" w:hAnsi="Arial" w:cs="Arial"/>
          <w:color w:val="auto"/>
        </w:rPr>
      </w:pPr>
    </w:p>
    <w:p w:rsidR="009278FA" w:rsidRPr="00F06FCB" w:rsidRDefault="009278FA" w:rsidP="009278FA">
      <w:pPr>
        <w:pStyle w:val="Default"/>
        <w:jc w:val="both"/>
        <w:rPr>
          <w:rFonts w:ascii="Arial" w:hAnsi="Arial" w:cs="Arial"/>
          <w:b/>
          <w:bCs/>
          <w:color w:val="auto"/>
        </w:rPr>
      </w:pPr>
      <w:r w:rsidRPr="00F06FCB">
        <w:rPr>
          <w:rFonts w:ascii="Arial" w:hAnsi="Arial" w:cs="Arial"/>
          <w:b/>
          <w:bCs/>
          <w:color w:val="auto"/>
        </w:rPr>
        <w:t>Artículo 3: Perfeccionamiento del Contrato</w:t>
      </w:r>
    </w:p>
    <w:p w:rsidR="009278FA" w:rsidRPr="00F06FCB" w:rsidRDefault="009278FA" w:rsidP="009278FA">
      <w:pPr>
        <w:tabs>
          <w:tab w:val="left" w:pos="567"/>
        </w:tabs>
        <w:autoSpaceDE w:val="0"/>
        <w:autoSpaceDN w:val="0"/>
        <w:adjustRightInd w:val="0"/>
        <w:jc w:val="both"/>
        <w:rPr>
          <w:rFonts w:ascii="Arial" w:eastAsiaTheme="minorHAnsi" w:hAnsi="Arial" w:cs="Arial"/>
          <w:lang w:eastAsia="en-US"/>
        </w:rPr>
      </w:pPr>
      <w:r w:rsidRPr="00F06FCB">
        <w:rPr>
          <w:rFonts w:ascii="Arial" w:eastAsiaTheme="minorHAnsi" w:hAnsi="Arial" w:cs="Arial"/>
          <w:lang w:eastAsia="en-US"/>
        </w:rPr>
        <w:t xml:space="preserve">La solicitud de seguro que cumpla con todos los requerimientos de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deberá ser aceptada o rechazada por este dentro de un plazo máximo de treinta días naturales, contado a partir de la fecha de su recibo. Si </w:t>
      </w:r>
      <w:r w:rsidRPr="00F06FCB">
        <w:rPr>
          <w:rFonts w:ascii="Arial" w:hAnsi="Arial" w:cs="Arial"/>
          <w:b/>
        </w:rPr>
        <w:t>SEGUROS LAFISE,</w:t>
      </w:r>
      <w:r w:rsidRPr="00F06FCB">
        <w:rPr>
          <w:rFonts w:ascii="Arial" w:eastAsiaTheme="minorHAnsi" w:hAnsi="Arial" w:cs="Arial"/>
          <w:lang w:eastAsia="en-US"/>
        </w:rPr>
        <w:t>no se pronuncia dentro del plazo establecido, la solicitud de seguro se entenderá aceptada a favor del solicitante. En casos de complejidad excepcional,</w:t>
      </w:r>
      <w:r w:rsidRPr="00F06FCB">
        <w:rPr>
          <w:rFonts w:ascii="Arial" w:eastAsiaTheme="minorHAnsi" w:hAnsi="Arial" w:cs="Arial"/>
          <w:b/>
          <w:lang w:eastAsia="en-US"/>
        </w:rPr>
        <w:t>SEGUROS LAFISE</w:t>
      </w:r>
      <w:r w:rsidRPr="00F06FCB">
        <w:rPr>
          <w:rFonts w:ascii="Arial" w:eastAsiaTheme="minorHAnsi" w:hAnsi="Arial" w:cs="Arial"/>
          <w:lang w:eastAsia="en-US"/>
        </w:rPr>
        <w:t>, deberá indicar al solicitante la fecha posterior en que se pronunciará, la cual no podrá exceder de dos meses.</w:t>
      </w:r>
    </w:p>
    <w:p w:rsidR="009278FA" w:rsidRPr="00F06FCB" w:rsidRDefault="009278FA" w:rsidP="009278FA">
      <w:pPr>
        <w:autoSpaceDE w:val="0"/>
        <w:autoSpaceDN w:val="0"/>
        <w:adjustRightInd w:val="0"/>
        <w:rPr>
          <w:rFonts w:ascii="Arial" w:eastAsiaTheme="minorHAnsi" w:hAnsi="Arial" w:cs="Arial"/>
          <w:lang w:eastAsia="en-US"/>
        </w:rPr>
      </w:pPr>
    </w:p>
    <w:p w:rsidR="009278FA" w:rsidRPr="00F06FCB" w:rsidRDefault="009278FA" w:rsidP="009278FA">
      <w:pPr>
        <w:autoSpaceDE w:val="0"/>
        <w:autoSpaceDN w:val="0"/>
        <w:adjustRightInd w:val="0"/>
        <w:jc w:val="both"/>
        <w:rPr>
          <w:rFonts w:ascii="Arial" w:eastAsiaTheme="minorHAnsi" w:hAnsi="Arial" w:cs="Arial"/>
          <w:lang w:eastAsia="en-US"/>
        </w:rPr>
      </w:pPr>
      <w:r w:rsidRPr="00F06FCB">
        <w:rPr>
          <w:rFonts w:ascii="Arial" w:eastAsiaTheme="minorHAnsi" w:hAnsi="Arial" w:cs="Arial"/>
          <w:lang w:eastAsia="en-US"/>
        </w:rPr>
        <w:t>La solicitud de seguro no obliga al solicitante sino hasta el momento en que se perfecciona el contrato con la aceptación de</w:t>
      </w:r>
      <w:r w:rsidRPr="00F06FCB">
        <w:rPr>
          <w:rFonts w:ascii="Arial" w:eastAsiaTheme="minorHAnsi" w:hAnsi="Arial" w:cs="Arial"/>
          <w:b/>
          <w:lang w:eastAsia="en-US"/>
        </w:rPr>
        <w:t>SEGUROS LAFISE</w:t>
      </w:r>
      <w:r w:rsidRPr="00F06FCB">
        <w:rPr>
          <w:rFonts w:ascii="Arial" w:eastAsiaTheme="minorHAnsi" w:hAnsi="Arial" w:cs="Arial"/>
          <w:lang w:eastAsia="en-US"/>
        </w:rPr>
        <w:t>. A la solicitud de seguro se aplicará lo establecido en los artículos 1009 y 1010 del Código Civil</w:t>
      </w:r>
      <w:r w:rsidR="000F29A3">
        <w:rPr>
          <w:rFonts w:ascii="Arial" w:eastAsiaTheme="minorHAnsi" w:hAnsi="Arial" w:cs="Arial"/>
          <w:lang w:eastAsia="en-US"/>
        </w:rPr>
        <w:t xml:space="preserve"> de la </w:t>
      </w:r>
      <w:r w:rsidR="009C2CC4">
        <w:rPr>
          <w:rFonts w:ascii="Arial" w:eastAsiaTheme="minorHAnsi" w:hAnsi="Arial" w:cs="Arial"/>
          <w:lang w:eastAsia="en-US"/>
        </w:rPr>
        <w:t>República</w:t>
      </w:r>
      <w:r w:rsidR="000F29A3">
        <w:rPr>
          <w:rFonts w:ascii="Arial" w:eastAsiaTheme="minorHAnsi" w:hAnsi="Arial" w:cs="Arial"/>
          <w:lang w:eastAsia="en-US"/>
        </w:rPr>
        <w:t xml:space="preserve"> de Costa Rica</w:t>
      </w:r>
      <w:r w:rsidRPr="00F06FCB">
        <w:rPr>
          <w:rFonts w:ascii="Arial" w:eastAsiaTheme="minorHAnsi" w:hAnsi="Arial" w:cs="Arial"/>
          <w:lang w:eastAsia="en-US"/>
        </w:rPr>
        <w:t>.</w:t>
      </w:r>
    </w:p>
    <w:p w:rsidR="009278FA" w:rsidRPr="00F06FCB" w:rsidRDefault="009278FA" w:rsidP="009278FA">
      <w:pPr>
        <w:autoSpaceDE w:val="0"/>
        <w:autoSpaceDN w:val="0"/>
        <w:adjustRightInd w:val="0"/>
        <w:rPr>
          <w:rFonts w:ascii="Arial" w:eastAsiaTheme="minorHAnsi" w:hAnsi="Arial" w:cs="Arial"/>
          <w:lang w:eastAsia="en-US"/>
        </w:rPr>
      </w:pPr>
    </w:p>
    <w:p w:rsidR="009278FA" w:rsidRPr="00F06FCB" w:rsidRDefault="009278FA" w:rsidP="009278FA">
      <w:pPr>
        <w:autoSpaceDE w:val="0"/>
        <w:autoSpaceDN w:val="0"/>
        <w:adjustRightInd w:val="0"/>
        <w:jc w:val="both"/>
        <w:rPr>
          <w:rFonts w:ascii="Arial" w:eastAsiaTheme="minorHAnsi" w:hAnsi="Arial" w:cs="Arial"/>
          <w:lang w:eastAsia="en-US"/>
        </w:rPr>
      </w:pPr>
      <w:r w:rsidRPr="00F06FCB">
        <w:rPr>
          <w:rFonts w:ascii="Arial" w:eastAsiaTheme="minorHAnsi" w:hAnsi="Arial" w:cs="Arial"/>
          <w:lang w:eastAsia="en-US"/>
        </w:rPr>
        <w:t xml:space="preserve">Cuando haya una cotización de seguros realizada por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dicha cotización de seguros, vincula a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por un plazo de quince días </w:t>
      </w:r>
      <w:r w:rsidRPr="00F06FCB">
        <w:rPr>
          <w:rFonts w:ascii="Arial" w:eastAsiaTheme="minorHAnsi" w:hAnsi="Arial" w:cs="Arial"/>
          <w:lang w:eastAsia="en-US"/>
        </w:rPr>
        <w:lastRenderedPageBreak/>
        <w:t>hábiles y, la notificación por escrito de su aceptación dentro</w:t>
      </w:r>
      <w:r w:rsidR="0074130C">
        <w:rPr>
          <w:rFonts w:ascii="Arial" w:eastAsiaTheme="minorHAnsi" w:hAnsi="Arial" w:cs="Arial"/>
          <w:lang w:eastAsia="en-US"/>
        </w:rPr>
        <w:t xml:space="preserve"> de este plazo, por parte del  T</w:t>
      </w:r>
      <w:r w:rsidRPr="00F06FCB">
        <w:rPr>
          <w:rFonts w:ascii="Arial" w:eastAsiaTheme="minorHAnsi" w:hAnsi="Arial" w:cs="Arial"/>
          <w:lang w:eastAsia="en-US"/>
        </w:rPr>
        <w:t>omador</w:t>
      </w:r>
      <w:r w:rsidR="0074130C">
        <w:rPr>
          <w:rFonts w:ascii="Arial" w:eastAsiaTheme="minorHAnsi" w:hAnsi="Arial" w:cs="Arial"/>
          <w:lang w:eastAsia="en-US"/>
        </w:rPr>
        <w:t xml:space="preserve"> y/o Asegurado</w:t>
      </w:r>
      <w:r w:rsidRPr="00F06FCB">
        <w:rPr>
          <w:rFonts w:ascii="Arial" w:eastAsiaTheme="minorHAnsi" w:hAnsi="Arial" w:cs="Arial"/>
          <w:lang w:eastAsia="en-US"/>
        </w:rPr>
        <w:t xml:space="preserve"> perfecciona  el contrato. </w:t>
      </w:r>
    </w:p>
    <w:p w:rsidR="00667318" w:rsidRPr="00F06FCB" w:rsidRDefault="00667318" w:rsidP="00556B5C">
      <w:pPr>
        <w:jc w:val="both"/>
        <w:rPr>
          <w:rFonts w:ascii="Arial" w:hAnsi="Arial" w:cs="Arial"/>
        </w:rPr>
      </w:pPr>
    </w:p>
    <w:p w:rsidR="0040596C" w:rsidRPr="00F06FCB" w:rsidRDefault="007763F5" w:rsidP="0040596C">
      <w:pPr>
        <w:pStyle w:val="Default"/>
        <w:jc w:val="both"/>
        <w:rPr>
          <w:rFonts w:ascii="Arial" w:hAnsi="Arial" w:cs="Arial"/>
          <w:b/>
          <w:bCs/>
          <w:color w:val="auto"/>
        </w:rPr>
      </w:pPr>
      <w:r>
        <w:rPr>
          <w:rFonts w:ascii="Arial" w:hAnsi="Arial" w:cs="Arial"/>
          <w:b/>
          <w:bCs/>
          <w:color w:val="auto"/>
        </w:rPr>
        <w:t>Artículo 4:</w:t>
      </w:r>
      <w:r w:rsidR="0040596C" w:rsidRPr="00F06FCB">
        <w:rPr>
          <w:rFonts w:ascii="Arial" w:hAnsi="Arial" w:cs="Arial"/>
          <w:b/>
          <w:bCs/>
          <w:color w:val="auto"/>
        </w:rPr>
        <w:t xml:space="preserve"> Definiciones </w:t>
      </w:r>
    </w:p>
    <w:p w:rsidR="008E3BA2" w:rsidRDefault="008E3BA2" w:rsidP="0040596C">
      <w:pPr>
        <w:pStyle w:val="Default"/>
        <w:jc w:val="both"/>
        <w:rPr>
          <w:rFonts w:ascii="Arial" w:hAnsi="Arial" w:cs="Arial"/>
          <w:b/>
          <w:bCs/>
          <w:color w:val="auto"/>
        </w:rPr>
      </w:pPr>
    </w:p>
    <w:p w:rsidR="0040596C" w:rsidRPr="00F06FCB" w:rsidRDefault="0040596C" w:rsidP="0040596C">
      <w:pPr>
        <w:pStyle w:val="Default"/>
        <w:jc w:val="both"/>
        <w:rPr>
          <w:rFonts w:ascii="Arial" w:hAnsi="Arial" w:cs="Arial"/>
          <w:color w:val="auto"/>
        </w:rPr>
      </w:pPr>
      <w:r w:rsidRPr="00F06FCB">
        <w:rPr>
          <w:rFonts w:ascii="Arial" w:hAnsi="Arial" w:cs="Arial"/>
          <w:b/>
          <w:bCs/>
          <w:color w:val="auto"/>
        </w:rPr>
        <w:t>Para efectos de la presente Póliza las siguientes definiciones serán aplicables a los respectivos términos.</w:t>
      </w:r>
    </w:p>
    <w:p w:rsidR="008E2E0D" w:rsidRPr="00F06FCB" w:rsidRDefault="008E2E0D" w:rsidP="00556B5C">
      <w:pPr>
        <w:jc w:val="both"/>
        <w:rPr>
          <w:rFonts w:ascii="Arial" w:hAnsi="Arial" w:cs="Arial"/>
          <w:b/>
          <w:lang w:val="es-CR"/>
        </w:rPr>
      </w:pPr>
    </w:p>
    <w:p w:rsidR="003F00EB" w:rsidRPr="00F06FCB" w:rsidRDefault="003F00EB" w:rsidP="007000D1">
      <w:pPr>
        <w:pStyle w:val="Prrafodelista"/>
        <w:numPr>
          <w:ilvl w:val="0"/>
          <w:numId w:val="4"/>
        </w:numPr>
        <w:rPr>
          <w:rFonts w:ascii="Arial" w:hAnsi="Arial" w:cs="Arial"/>
          <w:b/>
          <w:sz w:val="24"/>
          <w:szCs w:val="24"/>
          <w:lang w:val="es-CR"/>
        </w:rPr>
      </w:pPr>
      <w:r w:rsidRPr="00F06FCB">
        <w:rPr>
          <w:rFonts w:ascii="Arial" w:hAnsi="Arial" w:cs="Arial"/>
          <w:b/>
          <w:sz w:val="24"/>
          <w:szCs w:val="24"/>
          <w:lang w:val="es-CR"/>
        </w:rPr>
        <w:t>Abandono</w:t>
      </w:r>
    </w:p>
    <w:p w:rsidR="003F00EB" w:rsidRPr="00F06FCB" w:rsidRDefault="003F00EB" w:rsidP="00181270">
      <w:pPr>
        <w:pStyle w:val="Prrafodelista"/>
        <w:rPr>
          <w:rFonts w:ascii="Arial" w:hAnsi="Arial" w:cs="Arial"/>
          <w:sz w:val="24"/>
          <w:szCs w:val="24"/>
          <w:lang w:val="es-CR"/>
        </w:rPr>
      </w:pPr>
      <w:r w:rsidRPr="00F06FCB">
        <w:rPr>
          <w:rFonts w:ascii="Arial" w:hAnsi="Arial" w:cs="Arial"/>
          <w:sz w:val="24"/>
          <w:szCs w:val="24"/>
          <w:lang w:val="es-CR"/>
        </w:rPr>
        <w:t>Descuidar o desamparar el bien asegurado, incumpliendo con la obligación contractual de suministrarle protección y cuido durante la vigencia del contrato.</w:t>
      </w:r>
    </w:p>
    <w:p w:rsidR="00181270" w:rsidRPr="00F06FCB" w:rsidRDefault="00181270" w:rsidP="00181270">
      <w:pPr>
        <w:pStyle w:val="Prrafodelista"/>
        <w:rPr>
          <w:rFonts w:ascii="Arial" w:hAnsi="Arial" w:cs="Arial"/>
          <w:sz w:val="24"/>
          <w:szCs w:val="24"/>
          <w:lang w:val="es-CR"/>
        </w:rPr>
      </w:pPr>
    </w:p>
    <w:p w:rsidR="00A7506C" w:rsidRPr="00F06FCB" w:rsidRDefault="00A7506C" w:rsidP="007000D1">
      <w:pPr>
        <w:pStyle w:val="Prrafodelista"/>
        <w:numPr>
          <w:ilvl w:val="0"/>
          <w:numId w:val="4"/>
        </w:numPr>
        <w:rPr>
          <w:rFonts w:ascii="Arial" w:hAnsi="Arial" w:cs="Arial"/>
          <w:b/>
          <w:sz w:val="24"/>
          <w:szCs w:val="24"/>
        </w:rPr>
      </w:pPr>
      <w:r w:rsidRPr="00F06FCB">
        <w:rPr>
          <w:rFonts w:ascii="Arial" w:hAnsi="Arial" w:cs="Arial"/>
          <w:b/>
          <w:sz w:val="24"/>
          <w:szCs w:val="24"/>
        </w:rPr>
        <w:t>Addendum</w:t>
      </w:r>
    </w:p>
    <w:p w:rsidR="00A7506C" w:rsidRPr="00F06FCB" w:rsidRDefault="00A7506C" w:rsidP="00181270">
      <w:pPr>
        <w:pStyle w:val="Prrafodelista"/>
        <w:rPr>
          <w:rFonts w:ascii="Arial" w:hAnsi="Arial" w:cs="Arial"/>
          <w:sz w:val="24"/>
          <w:szCs w:val="24"/>
          <w:lang w:val="es-ES"/>
        </w:rPr>
      </w:pPr>
      <w:r w:rsidRPr="00F06FCB">
        <w:rPr>
          <w:rFonts w:ascii="Arial" w:hAnsi="Arial" w:cs="Arial"/>
          <w:sz w:val="24"/>
          <w:szCs w:val="24"/>
          <w:lang w:val="es-ES"/>
        </w:rPr>
        <w:t xml:space="preserve">Documento </w:t>
      </w:r>
      <w:r w:rsidR="00901E0E" w:rsidRPr="00F06FCB">
        <w:rPr>
          <w:rFonts w:ascii="Arial" w:hAnsi="Arial" w:cs="Arial"/>
          <w:sz w:val="24"/>
          <w:szCs w:val="24"/>
          <w:lang w:val="es-ES"/>
        </w:rPr>
        <w:t xml:space="preserve">escrito, </w:t>
      </w:r>
      <w:r w:rsidRPr="00F06FCB">
        <w:rPr>
          <w:rFonts w:ascii="Arial" w:hAnsi="Arial" w:cs="Arial"/>
          <w:sz w:val="24"/>
          <w:szCs w:val="24"/>
          <w:lang w:val="es-ES"/>
        </w:rPr>
        <w:t xml:space="preserve">físico y/o magnético que se adiciona </w:t>
      </w:r>
      <w:r w:rsidR="00901E0E" w:rsidRPr="00F06FCB">
        <w:rPr>
          <w:rFonts w:ascii="Arial" w:hAnsi="Arial" w:cs="Arial"/>
          <w:sz w:val="24"/>
          <w:szCs w:val="24"/>
          <w:lang w:val="es-ES"/>
        </w:rPr>
        <w:t xml:space="preserve">a </w:t>
      </w:r>
      <w:r w:rsidRPr="00F06FCB">
        <w:rPr>
          <w:rFonts w:ascii="Arial" w:hAnsi="Arial" w:cs="Arial"/>
          <w:sz w:val="24"/>
          <w:szCs w:val="24"/>
          <w:lang w:val="es-ES"/>
        </w:rPr>
        <w:t xml:space="preserve">la Póliza </w:t>
      </w:r>
      <w:r w:rsidR="00901E0E" w:rsidRPr="00F06FCB">
        <w:rPr>
          <w:rFonts w:ascii="Arial" w:hAnsi="Arial" w:cs="Arial"/>
          <w:sz w:val="24"/>
          <w:szCs w:val="24"/>
          <w:lang w:val="es-ES"/>
        </w:rPr>
        <w:t xml:space="preserve">de seguros, </w:t>
      </w:r>
      <w:r w:rsidR="00280C36" w:rsidRPr="00F06FCB">
        <w:rPr>
          <w:rFonts w:ascii="Arial" w:hAnsi="Arial" w:cs="Arial"/>
          <w:sz w:val="24"/>
          <w:szCs w:val="24"/>
          <w:lang w:val="es-ES"/>
        </w:rPr>
        <w:t xml:space="preserve">para agregar, aclarar, eliminar o </w:t>
      </w:r>
      <w:r w:rsidRPr="00F06FCB">
        <w:rPr>
          <w:rFonts w:ascii="Arial" w:hAnsi="Arial" w:cs="Arial"/>
          <w:sz w:val="24"/>
          <w:szCs w:val="24"/>
          <w:lang w:val="es-ES"/>
        </w:rPr>
        <w:t>modifica</w:t>
      </w:r>
      <w:r w:rsidR="00280C36" w:rsidRPr="00F06FCB">
        <w:rPr>
          <w:rFonts w:ascii="Arial" w:hAnsi="Arial" w:cs="Arial"/>
          <w:sz w:val="24"/>
          <w:szCs w:val="24"/>
          <w:lang w:val="es-ES"/>
        </w:rPr>
        <w:t>r</w:t>
      </w:r>
      <w:r w:rsidRPr="00F06FCB">
        <w:rPr>
          <w:rFonts w:ascii="Arial" w:hAnsi="Arial" w:cs="Arial"/>
          <w:sz w:val="24"/>
          <w:szCs w:val="24"/>
          <w:lang w:val="es-ES"/>
        </w:rPr>
        <w:t xml:space="preserve"> parte de las Condiciones Generales, Condiciones Particulares o Addendum p</w:t>
      </w:r>
      <w:r w:rsidR="0062035D" w:rsidRPr="00F06FCB">
        <w:rPr>
          <w:rFonts w:ascii="Arial" w:hAnsi="Arial" w:cs="Arial"/>
          <w:sz w:val="24"/>
          <w:szCs w:val="24"/>
          <w:lang w:val="es-ES"/>
        </w:rPr>
        <w:t xml:space="preserve">revio, ya sea por solicitud del Tomador y/o </w:t>
      </w:r>
      <w:r w:rsidR="003F00EB" w:rsidRPr="00F06FCB">
        <w:rPr>
          <w:rFonts w:ascii="Arial" w:hAnsi="Arial" w:cs="Arial"/>
          <w:sz w:val="24"/>
          <w:szCs w:val="24"/>
          <w:lang w:val="es-ES"/>
        </w:rPr>
        <w:t xml:space="preserve">Asegurado </w:t>
      </w:r>
      <w:r w:rsidRPr="00F06FCB">
        <w:rPr>
          <w:rFonts w:ascii="Arial" w:hAnsi="Arial" w:cs="Arial"/>
          <w:sz w:val="24"/>
          <w:szCs w:val="24"/>
          <w:lang w:val="es-ES"/>
        </w:rPr>
        <w:t xml:space="preserve">o como condición especial de </w:t>
      </w:r>
      <w:r w:rsidRPr="00F06FCB">
        <w:rPr>
          <w:rFonts w:ascii="Arial" w:hAnsi="Arial" w:cs="Arial"/>
          <w:b/>
          <w:sz w:val="24"/>
          <w:szCs w:val="24"/>
          <w:lang w:val="es-ES"/>
        </w:rPr>
        <w:t>SEGUROS LAFISE</w:t>
      </w:r>
      <w:r w:rsidR="00280C36" w:rsidRPr="00F06FCB">
        <w:rPr>
          <w:rFonts w:ascii="Arial" w:hAnsi="Arial" w:cs="Arial"/>
          <w:sz w:val="24"/>
          <w:szCs w:val="24"/>
          <w:lang w:val="es-ES"/>
        </w:rPr>
        <w:t>,</w:t>
      </w:r>
      <w:r w:rsidRPr="00F06FCB">
        <w:rPr>
          <w:rFonts w:ascii="Arial" w:hAnsi="Arial" w:cs="Arial"/>
          <w:sz w:val="24"/>
          <w:szCs w:val="24"/>
          <w:lang w:val="es-ES"/>
        </w:rPr>
        <w:t xml:space="preserve"> para la aceptación del cont</w:t>
      </w:r>
      <w:r w:rsidR="00A703EE">
        <w:rPr>
          <w:rFonts w:ascii="Arial" w:hAnsi="Arial" w:cs="Arial"/>
          <w:sz w:val="24"/>
          <w:szCs w:val="24"/>
          <w:lang w:val="es-ES"/>
        </w:rPr>
        <w:t>rato. En plural se denomina Ad</w:t>
      </w:r>
      <w:r w:rsidRPr="00F06FCB">
        <w:rPr>
          <w:rFonts w:ascii="Arial" w:hAnsi="Arial" w:cs="Arial"/>
          <w:sz w:val="24"/>
          <w:szCs w:val="24"/>
          <w:lang w:val="es-ES"/>
        </w:rPr>
        <w:t>enda. Forma parte  integrante del contrato de seguro. Cuando se mencione el término endoso debe</w:t>
      </w:r>
      <w:r w:rsidR="00A703EE">
        <w:rPr>
          <w:rFonts w:ascii="Arial" w:hAnsi="Arial" w:cs="Arial"/>
          <w:sz w:val="24"/>
          <w:szCs w:val="24"/>
          <w:lang w:val="es-ES"/>
        </w:rPr>
        <w:t xml:space="preserve"> entenderse que se trata de un A</w:t>
      </w:r>
      <w:r w:rsidRPr="00F06FCB">
        <w:rPr>
          <w:rFonts w:ascii="Arial" w:hAnsi="Arial" w:cs="Arial"/>
          <w:sz w:val="24"/>
          <w:szCs w:val="24"/>
          <w:lang w:val="es-ES"/>
        </w:rPr>
        <w:t>ddendum.</w:t>
      </w:r>
    </w:p>
    <w:p w:rsidR="00181270" w:rsidRPr="00F06FCB" w:rsidRDefault="00181270" w:rsidP="00181270">
      <w:pPr>
        <w:pStyle w:val="Prrafodelista"/>
        <w:rPr>
          <w:rFonts w:ascii="Arial" w:hAnsi="Arial" w:cs="Arial"/>
          <w:sz w:val="24"/>
          <w:szCs w:val="24"/>
          <w:lang w:val="es-ES"/>
        </w:rPr>
      </w:pPr>
    </w:p>
    <w:p w:rsidR="00A93EFB" w:rsidRPr="00F06FCB" w:rsidRDefault="00A93EFB" w:rsidP="007000D1">
      <w:pPr>
        <w:pStyle w:val="Prrafodelista"/>
        <w:numPr>
          <w:ilvl w:val="0"/>
          <w:numId w:val="4"/>
        </w:numPr>
        <w:rPr>
          <w:rFonts w:ascii="Arial" w:hAnsi="Arial" w:cs="Arial"/>
          <w:b/>
          <w:sz w:val="24"/>
          <w:szCs w:val="24"/>
        </w:rPr>
      </w:pPr>
      <w:r w:rsidRPr="00F06FCB">
        <w:rPr>
          <w:rFonts w:ascii="Arial" w:hAnsi="Arial" w:cs="Arial"/>
          <w:b/>
          <w:sz w:val="24"/>
          <w:szCs w:val="24"/>
        </w:rPr>
        <w:t>Acreedor</w:t>
      </w:r>
    </w:p>
    <w:p w:rsidR="00A93EFB" w:rsidRPr="00F06FCB" w:rsidRDefault="00A93EFB" w:rsidP="00181270">
      <w:pPr>
        <w:pStyle w:val="Prrafodelista"/>
        <w:rPr>
          <w:rFonts w:ascii="Arial" w:hAnsi="Arial" w:cs="Arial"/>
          <w:sz w:val="24"/>
          <w:szCs w:val="24"/>
          <w:lang w:val="es-ES"/>
        </w:rPr>
      </w:pPr>
      <w:r w:rsidRPr="00F06FCB">
        <w:rPr>
          <w:rFonts w:ascii="Arial" w:hAnsi="Arial" w:cs="Arial"/>
          <w:sz w:val="24"/>
          <w:szCs w:val="24"/>
          <w:lang w:val="es-ES"/>
        </w:rPr>
        <w:t xml:space="preserve">Persona física o jurídica facultada por el </w:t>
      </w:r>
      <w:r w:rsidR="003F00EB" w:rsidRPr="00F06FCB">
        <w:rPr>
          <w:rFonts w:ascii="Arial" w:hAnsi="Arial" w:cs="Arial"/>
          <w:sz w:val="24"/>
          <w:szCs w:val="24"/>
          <w:lang w:val="es-ES"/>
        </w:rPr>
        <w:t>Tomador</w:t>
      </w:r>
      <w:r w:rsidR="0062035D" w:rsidRPr="00F06FCB">
        <w:rPr>
          <w:rFonts w:ascii="Arial" w:hAnsi="Arial" w:cs="Arial"/>
          <w:sz w:val="24"/>
          <w:szCs w:val="24"/>
          <w:lang w:val="es-ES"/>
        </w:rPr>
        <w:t xml:space="preserve"> y/o Asegurado</w:t>
      </w:r>
      <w:r w:rsidRPr="00F06FCB">
        <w:rPr>
          <w:rFonts w:ascii="Arial" w:hAnsi="Arial" w:cs="Arial"/>
          <w:sz w:val="24"/>
          <w:szCs w:val="24"/>
          <w:lang w:val="es-ES"/>
        </w:rPr>
        <w:t xml:space="preserve">para recibir el pago de la indemnización derivada de un siniestro amparado por la póliza, en virtud de las condiciones de garantía que mantiene el seguro respecto a una obligación contraída de previo por el </w:t>
      </w:r>
      <w:r w:rsidR="0062035D" w:rsidRPr="00F06FCB">
        <w:rPr>
          <w:rFonts w:ascii="Arial" w:hAnsi="Arial" w:cs="Arial"/>
          <w:sz w:val="24"/>
          <w:szCs w:val="24"/>
          <w:lang w:val="es-ES"/>
        </w:rPr>
        <w:t>Tomador y/o Asegurado</w:t>
      </w:r>
      <w:r w:rsidR="003F00EB" w:rsidRPr="00F06FCB">
        <w:rPr>
          <w:rFonts w:ascii="Arial" w:hAnsi="Arial" w:cs="Arial"/>
          <w:sz w:val="24"/>
          <w:szCs w:val="24"/>
          <w:lang w:val="es-ES"/>
        </w:rPr>
        <w:t>.</w:t>
      </w:r>
    </w:p>
    <w:p w:rsidR="00181270" w:rsidRPr="00F06FCB" w:rsidRDefault="00181270" w:rsidP="00181270">
      <w:pPr>
        <w:pStyle w:val="Prrafodelista"/>
        <w:rPr>
          <w:rFonts w:ascii="Arial" w:hAnsi="Arial" w:cs="Arial"/>
          <w:sz w:val="24"/>
          <w:szCs w:val="24"/>
          <w:lang w:val="es-ES"/>
        </w:rPr>
      </w:pPr>
    </w:p>
    <w:p w:rsidR="003F00EB" w:rsidRPr="00F06FCB" w:rsidRDefault="003F00EB" w:rsidP="007000D1">
      <w:pPr>
        <w:pStyle w:val="Prrafodelista"/>
        <w:numPr>
          <w:ilvl w:val="0"/>
          <w:numId w:val="4"/>
        </w:numPr>
        <w:rPr>
          <w:rFonts w:ascii="Arial" w:hAnsi="Arial" w:cs="Arial"/>
          <w:b/>
          <w:sz w:val="24"/>
          <w:szCs w:val="24"/>
        </w:rPr>
      </w:pPr>
      <w:r w:rsidRPr="00F06FCB">
        <w:rPr>
          <w:rFonts w:ascii="Arial" w:hAnsi="Arial" w:cs="Arial"/>
          <w:b/>
          <w:sz w:val="24"/>
          <w:szCs w:val="24"/>
        </w:rPr>
        <w:t>Acto</w:t>
      </w:r>
      <w:r w:rsidR="001D1891">
        <w:rPr>
          <w:rFonts w:ascii="Arial" w:hAnsi="Arial" w:cs="Arial"/>
          <w:b/>
          <w:sz w:val="24"/>
          <w:szCs w:val="24"/>
        </w:rPr>
        <w:t xml:space="preserve"> </w:t>
      </w:r>
      <w:r w:rsidRPr="00F06FCB">
        <w:rPr>
          <w:rFonts w:ascii="Arial" w:hAnsi="Arial" w:cs="Arial"/>
          <w:b/>
          <w:sz w:val="24"/>
          <w:szCs w:val="24"/>
        </w:rPr>
        <w:t>malintencionado</w:t>
      </w:r>
    </w:p>
    <w:p w:rsidR="003F00EB" w:rsidRPr="00F06FCB" w:rsidRDefault="003F00EB" w:rsidP="00181270">
      <w:pPr>
        <w:pStyle w:val="Prrafodelista"/>
        <w:rPr>
          <w:rFonts w:ascii="Arial" w:hAnsi="Arial" w:cs="Arial"/>
          <w:sz w:val="24"/>
          <w:szCs w:val="24"/>
          <w:lang w:val="es-ES"/>
        </w:rPr>
      </w:pPr>
      <w:r w:rsidRPr="00F06FCB">
        <w:rPr>
          <w:rFonts w:ascii="Arial" w:hAnsi="Arial" w:cs="Arial"/>
          <w:sz w:val="24"/>
          <w:szCs w:val="24"/>
          <w:lang w:val="es-ES"/>
        </w:rPr>
        <w:t xml:space="preserve">Acción voluntaria premeditada por una persona distinta del </w:t>
      </w:r>
      <w:r w:rsidR="0062035D" w:rsidRPr="00F06FCB">
        <w:rPr>
          <w:rFonts w:ascii="Arial" w:hAnsi="Arial" w:cs="Arial"/>
          <w:sz w:val="24"/>
          <w:szCs w:val="24"/>
          <w:lang w:val="es-ES"/>
        </w:rPr>
        <w:t>Tomador y/o Asegurado</w:t>
      </w:r>
      <w:r w:rsidRPr="00F06FCB">
        <w:rPr>
          <w:rFonts w:ascii="Arial" w:hAnsi="Arial" w:cs="Arial"/>
          <w:sz w:val="24"/>
          <w:szCs w:val="24"/>
          <w:lang w:val="es-ES"/>
        </w:rPr>
        <w:t xml:space="preserve">, con el ánimo de provocar daño, </w:t>
      </w:r>
      <w:r w:rsidR="00C45473" w:rsidRPr="00F06FCB">
        <w:rPr>
          <w:rFonts w:ascii="Arial" w:hAnsi="Arial" w:cs="Arial"/>
          <w:sz w:val="24"/>
          <w:szCs w:val="24"/>
          <w:lang w:val="es-ES"/>
        </w:rPr>
        <w:t xml:space="preserve">destrucción, </w:t>
      </w:r>
      <w:r w:rsidRPr="00F06FCB">
        <w:rPr>
          <w:rFonts w:ascii="Arial" w:hAnsi="Arial" w:cs="Arial"/>
          <w:sz w:val="24"/>
          <w:szCs w:val="24"/>
          <w:lang w:val="es-ES"/>
        </w:rPr>
        <w:t>detrimento o perjuicio económico en el bien asegurado o a una persona.</w:t>
      </w:r>
    </w:p>
    <w:p w:rsidR="00181270" w:rsidRPr="00F06FCB" w:rsidRDefault="00181270" w:rsidP="00181270">
      <w:pPr>
        <w:pStyle w:val="Prrafodelista"/>
        <w:rPr>
          <w:rFonts w:ascii="Arial" w:hAnsi="Arial" w:cs="Arial"/>
          <w:sz w:val="24"/>
          <w:szCs w:val="24"/>
          <w:lang w:val="es-ES"/>
        </w:rPr>
      </w:pPr>
    </w:p>
    <w:p w:rsidR="00F2355B" w:rsidRPr="00F06FCB" w:rsidRDefault="00F2355B" w:rsidP="007000D1">
      <w:pPr>
        <w:pStyle w:val="Prrafodelista"/>
        <w:numPr>
          <w:ilvl w:val="0"/>
          <w:numId w:val="4"/>
        </w:numPr>
        <w:rPr>
          <w:rFonts w:ascii="Arial" w:hAnsi="Arial" w:cs="Arial"/>
          <w:b/>
          <w:sz w:val="24"/>
          <w:szCs w:val="24"/>
        </w:rPr>
      </w:pPr>
      <w:r w:rsidRPr="00F06FCB">
        <w:rPr>
          <w:rFonts w:ascii="Arial" w:hAnsi="Arial" w:cs="Arial"/>
          <w:b/>
          <w:sz w:val="24"/>
          <w:szCs w:val="24"/>
        </w:rPr>
        <w:t>Agravación del riesgo</w:t>
      </w:r>
    </w:p>
    <w:p w:rsidR="00F2355B" w:rsidRPr="00F06FCB" w:rsidRDefault="00F2355B" w:rsidP="00181270">
      <w:pPr>
        <w:pStyle w:val="Prrafodelista"/>
        <w:rPr>
          <w:rFonts w:ascii="Arial" w:hAnsi="Arial" w:cs="Arial"/>
          <w:sz w:val="24"/>
          <w:szCs w:val="24"/>
          <w:lang w:val="es-ES"/>
        </w:rPr>
      </w:pPr>
      <w:r w:rsidRPr="00F06FCB">
        <w:rPr>
          <w:rFonts w:ascii="Arial" w:hAnsi="Arial" w:cs="Arial"/>
          <w:sz w:val="24"/>
          <w:szCs w:val="24"/>
          <w:lang w:val="es-ES"/>
        </w:rPr>
        <w:t>Situación en la cual, en virtud de la realización de ciertos acontecimientos, aumenta la probabilidad de ocurrencia de los riesgos asegurados en la póliza, debido a la mayor peligrosidad de las condiciones originales bajo las cuales se emitió el seguro.</w:t>
      </w:r>
    </w:p>
    <w:p w:rsidR="00181270" w:rsidRPr="00F06FCB" w:rsidRDefault="00181270" w:rsidP="00181270">
      <w:pPr>
        <w:pStyle w:val="Prrafodelista"/>
        <w:rPr>
          <w:rFonts w:ascii="Arial" w:hAnsi="Arial" w:cs="Arial"/>
          <w:sz w:val="24"/>
          <w:szCs w:val="24"/>
          <w:lang w:val="es-ES"/>
        </w:rPr>
      </w:pPr>
    </w:p>
    <w:p w:rsidR="00884BB6" w:rsidRPr="00F06FCB" w:rsidRDefault="00884BB6" w:rsidP="007000D1">
      <w:pPr>
        <w:pStyle w:val="Prrafodelista"/>
        <w:numPr>
          <w:ilvl w:val="0"/>
          <w:numId w:val="4"/>
        </w:numPr>
        <w:rPr>
          <w:rFonts w:ascii="Arial" w:hAnsi="Arial" w:cs="Arial"/>
          <w:b/>
          <w:sz w:val="24"/>
          <w:szCs w:val="24"/>
          <w:lang w:val="es-ES"/>
        </w:rPr>
      </w:pPr>
      <w:r w:rsidRPr="00F06FCB">
        <w:rPr>
          <w:rFonts w:ascii="Arial" w:hAnsi="Arial" w:cs="Arial"/>
          <w:b/>
          <w:sz w:val="24"/>
          <w:szCs w:val="24"/>
          <w:lang w:val="es-ES"/>
        </w:rPr>
        <w:t>Arco eléctrico y/o arco voltaico</w:t>
      </w:r>
    </w:p>
    <w:p w:rsidR="00884BB6" w:rsidRPr="00F06FCB" w:rsidRDefault="00884BB6" w:rsidP="00181270">
      <w:pPr>
        <w:pStyle w:val="Prrafodelista"/>
        <w:rPr>
          <w:rFonts w:ascii="Arial" w:hAnsi="Arial" w:cs="Arial"/>
          <w:sz w:val="24"/>
          <w:szCs w:val="24"/>
          <w:lang w:val="es-ES"/>
        </w:rPr>
      </w:pPr>
      <w:r w:rsidRPr="00F06FCB">
        <w:rPr>
          <w:rFonts w:ascii="Arial" w:hAnsi="Arial" w:cs="Arial"/>
          <w:sz w:val="24"/>
          <w:szCs w:val="24"/>
          <w:lang w:val="es-ES"/>
        </w:rPr>
        <w:t>Descarga luminosa producida por el paso de carga eléctrica entre dos electrodos o conductores, que no se hallan en contacto directo entre sí.</w:t>
      </w:r>
    </w:p>
    <w:p w:rsidR="00093916" w:rsidRPr="00F06FCB" w:rsidRDefault="00093916" w:rsidP="00181270">
      <w:pPr>
        <w:pStyle w:val="Prrafodelista"/>
        <w:rPr>
          <w:rFonts w:ascii="Arial" w:hAnsi="Arial" w:cs="Arial"/>
          <w:sz w:val="24"/>
          <w:szCs w:val="24"/>
          <w:lang w:val="es-ES"/>
        </w:rPr>
      </w:pPr>
    </w:p>
    <w:p w:rsidR="003A7A2E" w:rsidRPr="00F06FCB" w:rsidRDefault="003A7A2E" w:rsidP="007000D1">
      <w:pPr>
        <w:pStyle w:val="Prrafodelista"/>
        <w:numPr>
          <w:ilvl w:val="0"/>
          <w:numId w:val="4"/>
        </w:numPr>
        <w:rPr>
          <w:rFonts w:ascii="Arial" w:hAnsi="Arial" w:cs="Arial"/>
          <w:b/>
          <w:sz w:val="24"/>
          <w:szCs w:val="24"/>
        </w:rPr>
      </w:pPr>
      <w:r w:rsidRPr="00F06FCB">
        <w:rPr>
          <w:rFonts w:ascii="Arial" w:hAnsi="Arial" w:cs="Arial"/>
          <w:b/>
          <w:sz w:val="24"/>
          <w:szCs w:val="24"/>
        </w:rPr>
        <w:t>Asegurado</w:t>
      </w:r>
    </w:p>
    <w:p w:rsidR="003A7A2E" w:rsidRPr="00F06FCB" w:rsidRDefault="00C87FDC" w:rsidP="00181270">
      <w:pPr>
        <w:pStyle w:val="Prrafodelista"/>
        <w:rPr>
          <w:rFonts w:ascii="Arial" w:hAnsi="Arial" w:cs="Arial"/>
          <w:sz w:val="24"/>
          <w:szCs w:val="24"/>
          <w:lang w:val="es-ES"/>
        </w:rPr>
      </w:pPr>
      <w:r w:rsidRPr="00F06FCB">
        <w:rPr>
          <w:rFonts w:ascii="Arial" w:hAnsi="Arial" w:cs="Arial"/>
          <w:sz w:val="24"/>
          <w:szCs w:val="24"/>
          <w:lang w:val="es-ES"/>
        </w:rPr>
        <w:t>Es la persona</w:t>
      </w:r>
      <w:r w:rsidR="009F105B" w:rsidRPr="00F06FCB">
        <w:rPr>
          <w:rFonts w:ascii="Arial" w:hAnsi="Arial" w:cs="Arial"/>
          <w:sz w:val="24"/>
          <w:szCs w:val="24"/>
          <w:lang w:val="es-ES"/>
        </w:rPr>
        <w:t xml:space="preserve">, física o jurídica, </w:t>
      </w:r>
      <w:r w:rsidRPr="00F06FCB">
        <w:rPr>
          <w:rFonts w:ascii="Arial" w:hAnsi="Arial" w:cs="Arial"/>
          <w:sz w:val="24"/>
          <w:szCs w:val="24"/>
          <w:lang w:val="es-ES"/>
        </w:rPr>
        <w:t>que en si misma o en sus bienes está expuesta al riesgo. Es titular del interés objeto del</w:t>
      </w:r>
      <w:r w:rsidR="00B332B2">
        <w:rPr>
          <w:rFonts w:ascii="Arial" w:hAnsi="Arial" w:cs="Arial"/>
          <w:sz w:val="24"/>
          <w:szCs w:val="24"/>
          <w:lang w:val="es-ES"/>
        </w:rPr>
        <w:t xml:space="preserve"> seguro, y que, en defecto del T</w:t>
      </w:r>
      <w:r w:rsidRPr="00F06FCB">
        <w:rPr>
          <w:rFonts w:ascii="Arial" w:hAnsi="Arial" w:cs="Arial"/>
          <w:sz w:val="24"/>
          <w:szCs w:val="24"/>
          <w:lang w:val="es-ES"/>
        </w:rPr>
        <w:t>omador, asume los derechos y obliga</w:t>
      </w:r>
      <w:r w:rsidR="00A52EB6" w:rsidRPr="00F06FCB">
        <w:rPr>
          <w:rFonts w:ascii="Arial" w:hAnsi="Arial" w:cs="Arial"/>
          <w:sz w:val="24"/>
          <w:szCs w:val="24"/>
          <w:lang w:val="es-ES"/>
        </w:rPr>
        <w:t xml:space="preserve">ciones derivados de la </w:t>
      </w:r>
      <w:r w:rsidR="00181270" w:rsidRPr="00F06FCB">
        <w:rPr>
          <w:rFonts w:ascii="Arial" w:hAnsi="Arial" w:cs="Arial"/>
          <w:sz w:val="24"/>
          <w:szCs w:val="24"/>
          <w:lang w:val="es-ES"/>
        </w:rPr>
        <w:t>Póliza</w:t>
      </w:r>
      <w:r w:rsidR="00A52EB6" w:rsidRPr="00F06FCB">
        <w:rPr>
          <w:rFonts w:ascii="Arial" w:hAnsi="Arial" w:cs="Arial"/>
          <w:sz w:val="24"/>
          <w:szCs w:val="24"/>
          <w:lang w:val="es-ES"/>
        </w:rPr>
        <w:t xml:space="preserve">. </w:t>
      </w:r>
    </w:p>
    <w:p w:rsidR="00181270" w:rsidRPr="00F06FCB" w:rsidRDefault="00181270" w:rsidP="00181270">
      <w:pPr>
        <w:pStyle w:val="Prrafodelista"/>
        <w:rPr>
          <w:rFonts w:ascii="Arial" w:hAnsi="Arial" w:cs="Arial"/>
          <w:sz w:val="24"/>
          <w:szCs w:val="24"/>
          <w:lang w:val="es-ES"/>
        </w:rPr>
      </w:pPr>
    </w:p>
    <w:p w:rsidR="001A7B8F" w:rsidRPr="00F06FCB" w:rsidRDefault="00FD27AE" w:rsidP="007000D1">
      <w:pPr>
        <w:pStyle w:val="Prrafodelista"/>
        <w:numPr>
          <w:ilvl w:val="0"/>
          <w:numId w:val="4"/>
        </w:numPr>
        <w:rPr>
          <w:rFonts w:ascii="Arial" w:hAnsi="Arial" w:cs="Arial"/>
          <w:b/>
          <w:sz w:val="24"/>
          <w:szCs w:val="24"/>
        </w:rPr>
      </w:pPr>
      <w:r w:rsidRPr="00F06FCB">
        <w:rPr>
          <w:rFonts w:ascii="Arial" w:hAnsi="Arial" w:cs="Arial"/>
          <w:b/>
          <w:sz w:val="24"/>
          <w:szCs w:val="24"/>
        </w:rPr>
        <w:t>Cas</w:t>
      </w:r>
      <w:r w:rsidR="00A52EB6" w:rsidRPr="00F06FCB">
        <w:rPr>
          <w:rFonts w:ascii="Arial" w:hAnsi="Arial" w:cs="Arial"/>
          <w:b/>
          <w:sz w:val="24"/>
          <w:szCs w:val="24"/>
        </w:rPr>
        <w:t>a de habitación</w:t>
      </w:r>
    </w:p>
    <w:p w:rsidR="00790E34" w:rsidRPr="00F06FCB" w:rsidRDefault="00336F31" w:rsidP="00181270">
      <w:pPr>
        <w:pStyle w:val="Prrafodelista"/>
        <w:rPr>
          <w:rFonts w:ascii="Arial" w:hAnsi="Arial" w:cs="Arial"/>
          <w:sz w:val="24"/>
          <w:szCs w:val="24"/>
          <w:lang w:val="es-ES"/>
        </w:rPr>
      </w:pPr>
      <w:r w:rsidRPr="00F06FCB">
        <w:rPr>
          <w:rFonts w:ascii="Arial" w:hAnsi="Arial" w:cs="Arial"/>
          <w:sz w:val="24"/>
          <w:szCs w:val="24"/>
          <w:lang w:val="es-ES"/>
        </w:rPr>
        <w:t xml:space="preserve">Corresponde a cualquier edificio de casa o apartamento, que se dedique a vivienda particular, </w:t>
      </w:r>
      <w:r w:rsidR="00790E34" w:rsidRPr="00F06FCB">
        <w:rPr>
          <w:rFonts w:ascii="Arial" w:hAnsi="Arial" w:cs="Arial"/>
          <w:sz w:val="24"/>
          <w:szCs w:val="24"/>
          <w:lang w:val="es-ES"/>
        </w:rPr>
        <w:t>aunque esté ubicado en edificio parcialmente ocupado por locales comerciales, siempre que no tenga comunicación alguna con inmuebles donde se realicen actividades comerciales, industriales o institucionales.</w:t>
      </w:r>
    </w:p>
    <w:p w:rsidR="00181270" w:rsidRPr="00F06FCB" w:rsidRDefault="00181270" w:rsidP="00181270">
      <w:pPr>
        <w:pStyle w:val="Prrafodelista"/>
        <w:rPr>
          <w:rFonts w:ascii="Arial" w:hAnsi="Arial" w:cs="Arial"/>
          <w:sz w:val="24"/>
          <w:szCs w:val="24"/>
          <w:lang w:val="es-ES"/>
        </w:rPr>
      </w:pPr>
    </w:p>
    <w:p w:rsidR="00790E34" w:rsidRPr="00F06FCB" w:rsidRDefault="00790E34" w:rsidP="007000D1">
      <w:pPr>
        <w:pStyle w:val="Prrafodelista"/>
        <w:numPr>
          <w:ilvl w:val="0"/>
          <w:numId w:val="4"/>
        </w:numPr>
        <w:rPr>
          <w:rFonts w:ascii="Arial" w:hAnsi="Arial" w:cs="Arial"/>
          <w:b/>
          <w:sz w:val="24"/>
          <w:szCs w:val="24"/>
        </w:rPr>
      </w:pPr>
      <w:r w:rsidRPr="00F06FCB">
        <w:rPr>
          <w:rFonts w:ascii="Arial" w:hAnsi="Arial" w:cs="Arial"/>
          <w:b/>
          <w:sz w:val="24"/>
          <w:szCs w:val="24"/>
        </w:rPr>
        <w:t>Caso</w:t>
      </w:r>
      <w:r w:rsidR="001D1891">
        <w:rPr>
          <w:rFonts w:ascii="Arial" w:hAnsi="Arial" w:cs="Arial"/>
          <w:b/>
          <w:sz w:val="24"/>
          <w:szCs w:val="24"/>
        </w:rPr>
        <w:t xml:space="preserve"> </w:t>
      </w:r>
      <w:r w:rsidRPr="00F06FCB">
        <w:rPr>
          <w:rFonts w:ascii="Arial" w:hAnsi="Arial" w:cs="Arial"/>
          <w:b/>
          <w:sz w:val="24"/>
          <w:szCs w:val="24"/>
        </w:rPr>
        <w:t>fortuito</w:t>
      </w:r>
    </w:p>
    <w:p w:rsidR="00790E34" w:rsidRPr="00F06FCB" w:rsidRDefault="00790E34" w:rsidP="00181270">
      <w:pPr>
        <w:pStyle w:val="Prrafodelista"/>
        <w:rPr>
          <w:rFonts w:ascii="Arial" w:hAnsi="Arial" w:cs="Arial"/>
          <w:sz w:val="24"/>
          <w:szCs w:val="24"/>
          <w:lang w:val="es-ES"/>
        </w:rPr>
      </w:pPr>
      <w:r w:rsidRPr="00F06FCB">
        <w:rPr>
          <w:rFonts w:ascii="Arial" w:hAnsi="Arial" w:cs="Arial"/>
          <w:sz w:val="24"/>
          <w:szCs w:val="24"/>
          <w:lang w:val="es-ES"/>
        </w:rPr>
        <w:t>Suceso que no ha podido preverse o que previsto no ha podido evitar</w:t>
      </w:r>
      <w:r w:rsidR="00D64560">
        <w:rPr>
          <w:rFonts w:ascii="Arial" w:hAnsi="Arial" w:cs="Arial"/>
          <w:sz w:val="24"/>
          <w:szCs w:val="24"/>
          <w:lang w:val="es-ES"/>
        </w:rPr>
        <w:t>s</w:t>
      </w:r>
      <w:r w:rsidRPr="00F06FCB">
        <w:rPr>
          <w:rFonts w:ascii="Arial" w:hAnsi="Arial" w:cs="Arial"/>
          <w:sz w:val="24"/>
          <w:szCs w:val="24"/>
          <w:lang w:val="es-ES"/>
        </w:rPr>
        <w:t xml:space="preserve">e por el </w:t>
      </w:r>
      <w:r w:rsidR="0062035D" w:rsidRPr="00F06FCB">
        <w:rPr>
          <w:rFonts w:ascii="Arial" w:hAnsi="Arial" w:cs="Arial"/>
          <w:sz w:val="24"/>
          <w:szCs w:val="24"/>
          <w:lang w:val="es-ES"/>
        </w:rPr>
        <w:t>Tomador y/o Asegurado</w:t>
      </w:r>
      <w:r w:rsidRPr="00F06FCB">
        <w:rPr>
          <w:rFonts w:ascii="Arial" w:hAnsi="Arial" w:cs="Arial"/>
          <w:sz w:val="24"/>
          <w:szCs w:val="24"/>
          <w:lang w:val="es-ES"/>
        </w:rPr>
        <w:t xml:space="preserve">, en donde no participa la voluntad del </w:t>
      </w:r>
      <w:r w:rsidR="0062035D" w:rsidRPr="00F06FCB">
        <w:rPr>
          <w:rFonts w:ascii="Arial" w:hAnsi="Arial" w:cs="Arial"/>
          <w:sz w:val="24"/>
          <w:szCs w:val="24"/>
          <w:lang w:val="es-ES"/>
        </w:rPr>
        <w:t>Tomador y/o Asegurado</w:t>
      </w:r>
      <w:r w:rsidRPr="00F06FCB">
        <w:rPr>
          <w:rFonts w:ascii="Arial" w:hAnsi="Arial" w:cs="Arial"/>
          <w:sz w:val="24"/>
          <w:szCs w:val="24"/>
          <w:lang w:val="es-ES"/>
        </w:rPr>
        <w:t>.</w:t>
      </w:r>
    </w:p>
    <w:p w:rsidR="00181270" w:rsidRPr="00F06FCB" w:rsidRDefault="00181270" w:rsidP="00181270">
      <w:pPr>
        <w:pStyle w:val="Prrafodelista"/>
        <w:rPr>
          <w:rFonts w:ascii="Arial" w:hAnsi="Arial" w:cs="Arial"/>
          <w:sz w:val="24"/>
          <w:szCs w:val="24"/>
          <w:lang w:val="es-ES"/>
        </w:rPr>
      </w:pPr>
    </w:p>
    <w:p w:rsidR="005F4EC3" w:rsidRPr="00F06FCB" w:rsidRDefault="00E45E27" w:rsidP="007000D1">
      <w:pPr>
        <w:pStyle w:val="Prrafodelista"/>
        <w:numPr>
          <w:ilvl w:val="0"/>
          <w:numId w:val="4"/>
        </w:numPr>
        <w:rPr>
          <w:rFonts w:ascii="Arial" w:hAnsi="Arial" w:cs="Arial"/>
          <w:b/>
          <w:sz w:val="24"/>
          <w:szCs w:val="24"/>
        </w:rPr>
      </w:pPr>
      <w:r w:rsidRPr="00F06FCB">
        <w:rPr>
          <w:rFonts w:ascii="Arial" w:hAnsi="Arial" w:cs="Arial"/>
          <w:b/>
          <w:sz w:val="24"/>
          <w:szCs w:val="24"/>
        </w:rPr>
        <w:t>Causa</w:t>
      </w:r>
    </w:p>
    <w:p w:rsidR="005F4EC3" w:rsidRPr="00F06FCB" w:rsidRDefault="00E45E27" w:rsidP="00181270">
      <w:pPr>
        <w:pStyle w:val="Prrafodelista"/>
        <w:rPr>
          <w:rFonts w:ascii="Arial" w:hAnsi="Arial" w:cs="Arial"/>
          <w:sz w:val="24"/>
          <w:szCs w:val="24"/>
          <w:lang w:val="es-ES"/>
        </w:rPr>
      </w:pPr>
      <w:r w:rsidRPr="00F06FCB">
        <w:rPr>
          <w:rFonts w:ascii="Arial" w:hAnsi="Arial" w:cs="Arial"/>
          <w:sz w:val="24"/>
          <w:szCs w:val="24"/>
          <w:lang w:val="es-ES"/>
        </w:rPr>
        <w:t>Motivo legitimo que según la naturaleza del acto puede presumirse ha determinado a las partes a celebrar un contrato.</w:t>
      </w:r>
    </w:p>
    <w:p w:rsidR="00181270" w:rsidRPr="00F06FCB" w:rsidRDefault="00181270" w:rsidP="00181270">
      <w:pPr>
        <w:pStyle w:val="Prrafodelista"/>
        <w:rPr>
          <w:rFonts w:ascii="Arial" w:hAnsi="Arial" w:cs="Arial"/>
          <w:sz w:val="24"/>
          <w:szCs w:val="24"/>
          <w:lang w:val="es-ES"/>
        </w:rPr>
      </w:pPr>
    </w:p>
    <w:p w:rsidR="00181270" w:rsidRPr="00F06FCB" w:rsidRDefault="00E45E27" w:rsidP="007000D1">
      <w:pPr>
        <w:pStyle w:val="Prrafodelista"/>
        <w:numPr>
          <w:ilvl w:val="0"/>
          <w:numId w:val="4"/>
        </w:numPr>
        <w:rPr>
          <w:rFonts w:ascii="Arial" w:hAnsi="Arial" w:cs="Arial"/>
          <w:b/>
          <w:sz w:val="24"/>
          <w:szCs w:val="24"/>
        </w:rPr>
      </w:pPr>
      <w:r w:rsidRPr="00F06FCB">
        <w:rPr>
          <w:rFonts w:ascii="Arial" w:hAnsi="Arial" w:cs="Arial"/>
          <w:b/>
          <w:sz w:val="24"/>
          <w:szCs w:val="24"/>
        </w:rPr>
        <w:t>Causainmediata</w:t>
      </w:r>
    </w:p>
    <w:p w:rsidR="00E45E27" w:rsidRPr="00F06FCB" w:rsidRDefault="00E45E27" w:rsidP="00181270">
      <w:pPr>
        <w:pStyle w:val="Prrafodelista"/>
        <w:rPr>
          <w:rFonts w:ascii="Arial" w:hAnsi="Arial" w:cs="Arial"/>
          <w:sz w:val="24"/>
          <w:szCs w:val="24"/>
          <w:lang w:val="es-ES"/>
        </w:rPr>
      </w:pPr>
      <w:r w:rsidRPr="00F06FCB">
        <w:rPr>
          <w:rFonts w:ascii="Arial" w:hAnsi="Arial" w:cs="Arial"/>
          <w:sz w:val="24"/>
          <w:szCs w:val="24"/>
          <w:lang w:val="es-ES"/>
        </w:rPr>
        <w:t>Causa primera que origina un siniestro o una serie de siniestros que producen una perdida.</w:t>
      </w:r>
    </w:p>
    <w:p w:rsidR="00181270" w:rsidRPr="00F06FCB" w:rsidRDefault="00181270" w:rsidP="00181270">
      <w:pPr>
        <w:pStyle w:val="Prrafodelista"/>
        <w:rPr>
          <w:rFonts w:ascii="Arial" w:hAnsi="Arial" w:cs="Arial"/>
          <w:b/>
          <w:sz w:val="24"/>
          <w:szCs w:val="24"/>
          <w:lang w:val="es-ES"/>
        </w:rPr>
      </w:pPr>
    </w:p>
    <w:p w:rsidR="00FD27AE" w:rsidRPr="00F06FCB" w:rsidRDefault="000D572B" w:rsidP="007000D1">
      <w:pPr>
        <w:pStyle w:val="Prrafodelista"/>
        <w:numPr>
          <w:ilvl w:val="0"/>
          <w:numId w:val="4"/>
        </w:numPr>
        <w:rPr>
          <w:rFonts w:ascii="Arial" w:hAnsi="Arial" w:cs="Arial"/>
          <w:b/>
          <w:sz w:val="24"/>
          <w:szCs w:val="24"/>
        </w:rPr>
      </w:pPr>
      <w:r w:rsidRPr="00F06FCB">
        <w:rPr>
          <w:rFonts w:ascii="Arial" w:hAnsi="Arial" w:cs="Arial"/>
          <w:b/>
          <w:sz w:val="24"/>
          <w:szCs w:val="24"/>
        </w:rPr>
        <w:t>Causa</w:t>
      </w:r>
      <w:r w:rsidR="001D1891">
        <w:rPr>
          <w:rFonts w:ascii="Arial" w:hAnsi="Arial" w:cs="Arial"/>
          <w:b/>
          <w:sz w:val="24"/>
          <w:szCs w:val="24"/>
        </w:rPr>
        <w:t xml:space="preserve"> </w:t>
      </w:r>
      <w:r w:rsidRPr="00F06FCB">
        <w:rPr>
          <w:rFonts w:ascii="Arial" w:hAnsi="Arial" w:cs="Arial"/>
          <w:b/>
          <w:sz w:val="24"/>
          <w:szCs w:val="24"/>
        </w:rPr>
        <w:t>próxima</w:t>
      </w:r>
    </w:p>
    <w:p w:rsidR="00181270" w:rsidRPr="00F06FCB" w:rsidRDefault="000D572B" w:rsidP="00181270">
      <w:pPr>
        <w:pStyle w:val="Prrafodelista"/>
        <w:rPr>
          <w:rFonts w:ascii="Arial" w:hAnsi="Arial" w:cs="Arial"/>
          <w:sz w:val="24"/>
          <w:szCs w:val="24"/>
          <w:lang w:val="es-ES"/>
        </w:rPr>
      </w:pPr>
      <w:r w:rsidRPr="00F06FCB">
        <w:rPr>
          <w:rFonts w:ascii="Arial" w:hAnsi="Arial" w:cs="Arial"/>
          <w:sz w:val="24"/>
          <w:szCs w:val="24"/>
          <w:lang w:val="es-ES"/>
        </w:rPr>
        <w:t>Corresponde al evento que da inicio a una cadena sucesiva e ininterrumpida de hechos, que contribuyen a la materialización de una pérdida; causa más directa e inmediata de la pérdida o daño producido.</w:t>
      </w:r>
    </w:p>
    <w:p w:rsidR="00181270" w:rsidRPr="00F06FCB" w:rsidRDefault="00181270" w:rsidP="00181270">
      <w:pPr>
        <w:pStyle w:val="Prrafodelista"/>
        <w:rPr>
          <w:rFonts w:ascii="Arial" w:hAnsi="Arial" w:cs="Arial"/>
          <w:sz w:val="24"/>
          <w:szCs w:val="24"/>
          <w:lang w:val="es-ES"/>
        </w:rPr>
      </w:pPr>
    </w:p>
    <w:p w:rsidR="00A52EB6" w:rsidRPr="00F06FCB" w:rsidRDefault="0019488C" w:rsidP="007000D1">
      <w:pPr>
        <w:pStyle w:val="Prrafodelista"/>
        <w:numPr>
          <w:ilvl w:val="0"/>
          <w:numId w:val="4"/>
        </w:numPr>
        <w:rPr>
          <w:rFonts w:ascii="Arial" w:hAnsi="Arial" w:cs="Arial"/>
          <w:b/>
          <w:sz w:val="24"/>
          <w:szCs w:val="24"/>
        </w:rPr>
      </w:pPr>
      <w:r w:rsidRPr="00F06FCB">
        <w:rPr>
          <w:rFonts w:ascii="Arial" w:hAnsi="Arial" w:cs="Arial"/>
          <w:b/>
          <w:sz w:val="24"/>
          <w:szCs w:val="24"/>
        </w:rPr>
        <w:t>Causa</w:t>
      </w:r>
      <w:r w:rsidR="001D1891">
        <w:rPr>
          <w:rFonts w:ascii="Arial" w:hAnsi="Arial" w:cs="Arial"/>
          <w:b/>
          <w:sz w:val="24"/>
          <w:szCs w:val="24"/>
        </w:rPr>
        <w:t xml:space="preserve"> </w:t>
      </w:r>
      <w:r w:rsidRPr="00F06FCB">
        <w:rPr>
          <w:rFonts w:ascii="Arial" w:hAnsi="Arial" w:cs="Arial"/>
          <w:b/>
          <w:sz w:val="24"/>
          <w:szCs w:val="24"/>
        </w:rPr>
        <w:t>concurrente</w:t>
      </w:r>
    </w:p>
    <w:p w:rsidR="00181270" w:rsidRPr="00F06FCB" w:rsidRDefault="0019488C" w:rsidP="00181270">
      <w:pPr>
        <w:pStyle w:val="Prrafodelista"/>
        <w:rPr>
          <w:rFonts w:ascii="Arial" w:hAnsi="Arial" w:cs="Arial"/>
          <w:sz w:val="24"/>
          <w:szCs w:val="24"/>
          <w:lang w:val="es-ES"/>
        </w:rPr>
      </w:pPr>
      <w:r w:rsidRPr="00F06FCB">
        <w:rPr>
          <w:rFonts w:ascii="Arial" w:hAnsi="Arial" w:cs="Arial"/>
          <w:sz w:val="24"/>
          <w:szCs w:val="24"/>
          <w:lang w:val="es-ES"/>
        </w:rPr>
        <w:lastRenderedPageBreak/>
        <w:t>Se refiere a la causa que coincide con otras como origen de un determinado hecho o consecuencia, lo cual conlleva la dificultad para establecer con claridad la causa próxima que origina el siniestro; se da cuando una pérdida es provocada por dos o más riesgos, donde uno o más riesgos están excluidos de la póliza, pero uno o más riesgos están amparados.</w:t>
      </w:r>
    </w:p>
    <w:p w:rsidR="0019488C" w:rsidRPr="00F06FCB" w:rsidRDefault="0019488C" w:rsidP="00181270">
      <w:pPr>
        <w:pStyle w:val="Prrafodelista"/>
        <w:rPr>
          <w:rFonts w:ascii="Arial" w:hAnsi="Arial" w:cs="Arial"/>
          <w:sz w:val="24"/>
          <w:szCs w:val="24"/>
          <w:lang w:val="es-ES"/>
        </w:rPr>
      </w:pPr>
    </w:p>
    <w:p w:rsidR="00722B75" w:rsidRPr="00F06FCB" w:rsidRDefault="00722B75" w:rsidP="007000D1">
      <w:pPr>
        <w:pStyle w:val="Prrafodelista"/>
        <w:numPr>
          <w:ilvl w:val="0"/>
          <w:numId w:val="4"/>
        </w:numPr>
        <w:rPr>
          <w:rFonts w:ascii="Arial" w:hAnsi="Arial" w:cs="Arial"/>
          <w:b/>
          <w:sz w:val="24"/>
          <w:szCs w:val="24"/>
        </w:rPr>
      </w:pPr>
      <w:r w:rsidRPr="00F06FCB">
        <w:rPr>
          <w:rFonts w:ascii="Arial" w:hAnsi="Arial" w:cs="Arial"/>
          <w:b/>
          <w:sz w:val="24"/>
          <w:szCs w:val="24"/>
        </w:rPr>
        <w:t>Conmoción civil</w:t>
      </w:r>
    </w:p>
    <w:p w:rsidR="00722B75" w:rsidRDefault="00722B75" w:rsidP="00181270">
      <w:pPr>
        <w:pStyle w:val="Prrafodelista"/>
        <w:rPr>
          <w:rFonts w:ascii="Arial" w:hAnsi="Arial" w:cs="Arial"/>
          <w:sz w:val="24"/>
          <w:szCs w:val="24"/>
          <w:lang w:val="es-ES"/>
        </w:rPr>
      </w:pPr>
      <w:r w:rsidRPr="00F06FCB">
        <w:rPr>
          <w:rFonts w:ascii="Arial" w:hAnsi="Arial" w:cs="Arial"/>
          <w:sz w:val="24"/>
          <w:szCs w:val="24"/>
          <w:lang w:val="es-ES"/>
        </w:rPr>
        <w:t>Levantamiento, crispación, alteración de un pueblo.</w:t>
      </w:r>
    </w:p>
    <w:p w:rsidR="00F77D4E" w:rsidRPr="00F06FCB" w:rsidRDefault="00F77D4E" w:rsidP="00181270">
      <w:pPr>
        <w:pStyle w:val="Prrafodelista"/>
        <w:rPr>
          <w:rFonts w:ascii="Arial" w:hAnsi="Arial" w:cs="Arial"/>
          <w:sz w:val="24"/>
          <w:szCs w:val="24"/>
          <w:lang w:val="es-ES"/>
        </w:rPr>
      </w:pPr>
    </w:p>
    <w:p w:rsidR="00607C93" w:rsidRPr="00F06FCB" w:rsidRDefault="00607C93" w:rsidP="007000D1">
      <w:pPr>
        <w:pStyle w:val="Prrafodelista"/>
        <w:numPr>
          <w:ilvl w:val="0"/>
          <w:numId w:val="4"/>
        </w:numPr>
        <w:rPr>
          <w:rFonts w:ascii="Arial" w:hAnsi="Arial" w:cs="Arial"/>
          <w:b/>
          <w:sz w:val="24"/>
          <w:szCs w:val="24"/>
        </w:rPr>
      </w:pPr>
      <w:r w:rsidRPr="00F06FCB">
        <w:rPr>
          <w:rFonts w:ascii="Arial" w:hAnsi="Arial" w:cs="Arial"/>
          <w:b/>
          <w:sz w:val="24"/>
          <w:szCs w:val="24"/>
        </w:rPr>
        <w:t>Contaminación</w:t>
      </w:r>
    </w:p>
    <w:p w:rsidR="00607C93" w:rsidRPr="00F06FCB" w:rsidRDefault="00607C93" w:rsidP="00181270">
      <w:pPr>
        <w:pStyle w:val="Prrafodelista"/>
        <w:rPr>
          <w:rFonts w:ascii="Arial" w:hAnsi="Arial" w:cs="Arial"/>
          <w:sz w:val="24"/>
          <w:szCs w:val="24"/>
          <w:lang w:val="es-ES"/>
        </w:rPr>
      </w:pPr>
      <w:r w:rsidRPr="00F06FCB">
        <w:rPr>
          <w:rFonts w:ascii="Arial" w:hAnsi="Arial" w:cs="Arial"/>
          <w:sz w:val="24"/>
          <w:szCs w:val="24"/>
          <w:lang w:val="es-ES"/>
        </w:rPr>
        <w:t>Alteración d</w:t>
      </w:r>
      <w:r w:rsidR="00B450A3">
        <w:rPr>
          <w:rFonts w:ascii="Arial" w:hAnsi="Arial" w:cs="Arial"/>
          <w:sz w:val="24"/>
          <w:szCs w:val="24"/>
          <w:lang w:val="es-ES"/>
        </w:rPr>
        <w:t>e la pureza de algún elemento (A</w:t>
      </w:r>
      <w:r w:rsidRPr="00F06FCB">
        <w:rPr>
          <w:rFonts w:ascii="Arial" w:hAnsi="Arial" w:cs="Arial"/>
          <w:sz w:val="24"/>
          <w:szCs w:val="24"/>
          <w:lang w:val="es-ES"/>
        </w:rPr>
        <w:t>limento, agua, aire, etc.).</w:t>
      </w:r>
    </w:p>
    <w:p w:rsidR="00181270" w:rsidRPr="00F06FCB" w:rsidRDefault="00181270" w:rsidP="00181270">
      <w:pPr>
        <w:pStyle w:val="Prrafodelista"/>
        <w:rPr>
          <w:rFonts w:ascii="Arial" w:hAnsi="Arial" w:cs="Arial"/>
          <w:sz w:val="24"/>
          <w:szCs w:val="24"/>
          <w:lang w:val="es-ES"/>
        </w:rPr>
      </w:pPr>
    </w:p>
    <w:p w:rsidR="00B06FC7" w:rsidRPr="00F06FCB" w:rsidRDefault="00B06FC7" w:rsidP="007000D1">
      <w:pPr>
        <w:pStyle w:val="Prrafodelista"/>
        <w:numPr>
          <w:ilvl w:val="0"/>
          <w:numId w:val="4"/>
        </w:numPr>
        <w:rPr>
          <w:rFonts w:ascii="Arial" w:hAnsi="Arial" w:cs="Arial"/>
          <w:b/>
          <w:sz w:val="24"/>
          <w:szCs w:val="24"/>
          <w:lang w:val="es-ES"/>
        </w:rPr>
      </w:pPr>
      <w:r w:rsidRPr="00F06FCB">
        <w:rPr>
          <w:rFonts w:ascii="Arial" w:hAnsi="Arial" w:cs="Arial"/>
          <w:b/>
          <w:sz w:val="24"/>
          <w:szCs w:val="24"/>
          <w:lang w:val="es-ES"/>
        </w:rPr>
        <w:t>Daño</w:t>
      </w:r>
      <w:r w:rsidR="00607C93" w:rsidRPr="00F06FCB">
        <w:rPr>
          <w:rFonts w:ascii="Arial" w:hAnsi="Arial" w:cs="Arial"/>
          <w:b/>
          <w:sz w:val="24"/>
          <w:szCs w:val="24"/>
          <w:lang w:val="es-ES"/>
        </w:rPr>
        <w:t xml:space="preserve"> malicioso </w:t>
      </w:r>
    </w:p>
    <w:p w:rsidR="00B06FC7" w:rsidRPr="00F06FCB" w:rsidRDefault="00210D67" w:rsidP="00181270">
      <w:pPr>
        <w:pStyle w:val="Prrafodelista"/>
        <w:rPr>
          <w:rFonts w:ascii="Arial" w:hAnsi="Arial" w:cs="Arial"/>
          <w:sz w:val="24"/>
          <w:szCs w:val="24"/>
          <w:lang w:val="es-ES"/>
        </w:rPr>
      </w:pPr>
      <w:r w:rsidRPr="00F06FCB">
        <w:rPr>
          <w:rFonts w:ascii="Arial" w:hAnsi="Arial" w:cs="Arial"/>
          <w:sz w:val="24"/>
          <w:szCs w:val="24"/>
          <w:lang w:val="es-ES"/>
        </w:rPr>
        <w:t>Pérdida, daño o destrucción que resulte directamente de un acto malicioso, voluntario, premeditado</w:t>
      </w:r>
      <w:r w:rsidR="008C6DBE">
        <w:rPr>
          <w:rFonts w:ascii="Arial" w:hAnsi="Arial" w:cs="Arial"/>
          <w:sz w:val="24"/>
          <w:szCs w:val="24"/>
          <w:lang w:val="es-ES"/>
        </w:rPr>
        <w:t>,</w:t>
      </w:r>
      <w:r w:rsidRPr="00F06FCB">
        <w:rPr>
          <w:rFonts w:ascii="Arial" w:hAnsi="Arial" w:cs="Arial"/>
          <w:sz w:val="24"/>
          <w:szCs w:val="24"/>
          <w:lang w:val="es-ES"/>
        </w:rPr>
        <w:t xml:space="preserve"> sin</w:t>
      </w:r>
      <w:r w:rsidR="008C6DBE">
        <w:rPr>
          <w:rFonts w:ascii="Arial" w:hAnsi="Arial" w:cs="Arial"/>
          <w:sz w:val="24"/>
          <w:szCs w:val="24"/>
          <w:lang w:val="es-ES"/>
        </w:rPr>
        <w:t xml:space="preserve"> beneficio económico;</w:t>
      </w:r>
      <w:r w:rsidRPr="00F06FCB">
        <w:rPr>
          <w:rFonts w:ascii="Arial" w:hAnsi="Arial" w:cs="Arial"/>
          <w:sz w:val="24"/>
          <w:szCs w:val="24"/>
          <w:lang w:val="es-ES"/>
        </w:rPr>
        <w:t xml:space="preserve"> causado por cualquier persona distinta al </w:t>
      </w:r>
      <w:r w:rsidR="0062035D" w:rsidRPr="00F06FCB">
        <w:rPr>
          <w:rFonts w:ascii="Arial" w:hAnsi="Arial" w:cs="Arial"/>
          <w:sz w:val="24"/>
          <w:szCs w:val="24"/>
          <w:lang w:val="es-ES"/>
        </w:rPr>
        <w:t>Tomador y/o Asegurado</w:t>
      </w:r>
      <w:r w:rsidRPr="00F06FCB">
        <w:rPr>
          <w:rFonts w:ascii="Arial" w:hAnsi="Arial" w:cs="Arial"/>
          <w:sz w:val="24"/>
          <w:szCs w:val="24"/>
          <w:lang w:val="es-ES"/>
        </w:rPr>
        <w:t>.</w:t>
      </w:r>
    </w:p>
    <w:p w:rsidR="00181270" w:rsidRPr="00F06FCB" w:rsidRDefault="00181270" w:rsidP="00181270">
      <w:pPr>
        <w:pStyle w:val="Prrafodelista"/>
        <w:rPr>
          <w:rFonts w:ascii="Arial" w:hAnsi="Arial" w:cs="Arial"/>
          <w:sz w:val="24"/>
          <w:szCs w:val="24"/>
          <w:lang w:val="es-ES"/>
        </w:rPr>
      </w:pPr>
    </w:p>
    <w:p w:rsidR="00701638" w:rsidRPr="00F06FCB" w:rsidRDefault="00701638" w:rsidP="007000D1">
      <w:pPr>
        <w:pStyle w:val="Prrafodelista"/>
        <w:numPr>
          <w:ilvl w:val="0"/>
          <w:numId w:val="4"/>
        </w:numPr>
        <w:rPr>
          <w:rFonts w:ascii="Arial" w:hAnsi="Arial" w:cs="Arial"/>
          <w:b/>
          <w:sz w:val="24"/>
          <w:szCs w:val="24"/>
        </w:rPr>
      </w:pPr>
      <w:r w:rsidRPr="00F06FCB">
        <w:rPr>
          <w:rFonts w:ascii="Arial" w:hAnsi="Arial" w:cs="Arial"/>
          <w:b/>
          <w:sz w:val="24"/>
          <w:szCs w:val="24"/>
        </w:rPr>
        <w:t>Depreciación</w:t>
      </w:r>
    </w:p>
    <w:p w:rsidR="00C11933" w:rsidRPr="00F06FCB" w:rsidRDefault="00701638" w:rsidP="00181270">
      <w:pPr>
        <w:pStyle w:val="Prrafodelista"/>
        <w:rPr>
          <w:rFonts w:ascii="Arial" w:hAnsi="Arial" w:cs="Arial"/>
          <w:sz w:val="24"/>
          <w:szCs w:val="24"/>
          <w:lang w:val="es-ES"/>
        </w:rPr>
      </w:pPr>
      <w:r w:rsidRPr="00F06FCB">
        <w:rPr>
          <w:rFonts w:ascii="Arial" w:hAnsi="Arial" w:cs="Arial"/>
          <w:sz w:val="24"/>
          <w:szCs w:val="24"/>
          <w:lang w:val="es-ES"/>
        </w:rPr>
        <w:t>Se refiere a la disminución del valor de un bien, por el transcurso del tiempo, por su uso, por desgaste, ó por la exposición a los elementos</w:t>
      </w:r>
      <w:r w:rsidR="00C605CF" w:rsidRPr="00F06FCB">
        <w:rPr>
          <w:rFonts w:ascii="Arial" w:hAnsi="Arial" w:cs="Arial"/>
          <w:sz w:val="24"/>
          <w:szCs w:val="24"/>
          <w:lang w:val="es-ES"/>
        </w:rPr>
        <w:t xml:space="preserve"> de la naturaleza</w:t>
      </w:r>
      <w:r w:rsidRPr="00F06FCB">
        <w:rPr>
          <w:rFonts w:ascii="Arial" w:hAnsi="Arial" w:cs="Arial"/>
          <w:sz w:val="24"/>
          <w:szCs w:val="24"/>
          <w:lang w:val="es-ES"/>
        </w:rPr>
        <w:t>.  En caso de Pérdida Total de los bienes asegurados, salvo que otros porcentajes se establezcan en las Condiciones Particulares, para la determinación de su valor al momento de la pérdida se aplicará una depreciación considerando la vida útil del equipo, obsolescencia, estado de conservación y mantenimiento.</w:t>
      </w:r>
    </w:p>
    <w:p w:rsidR="00181270" w:rsidRPr="00F06FCB" w:rsidRDefault="00181270" w:rsidP="00181270">
      <w:pPr>
        <w:pStyle w:val="Prrafodelista"/>
        <w:rPr>
          <w:rFonts w:ascii="Arial" w:hAnsi="Arial" w:cs="Arial"/>
          <w:b/>
          <w:sz w:val="24"/>
          <w:szCs w:val="24"/>
          <w:lang w:val="es-ES"/>
        </w:rPr>
      </w:pPr>
    </w:p>
    <w:p w:rsidR="00701638" w:rsidRPr="00F06FCB" w:rsidRDefault="00701638" w:rsidP="007000D1">
      <w:pPr>
        <w:pStyle w:val="Prrafodelista"/>
        <w:numPr>
          <w:ilvl w:val="0"/>
          <w:numId w:val="4"/>
        </w:numPr>
        <w:rPr>
          <w:rFonts w:ascii="Arial" w:hAnsi="Arial" w:cs="Arial"/>
          <w:b/>
          <w:sz w:val="24"/>
          <w:szCs w:val="24"/>
          <w:lang w:val="es-ES"/>
        </w:rPr>
      </w:pPr>
      <w:r w:rsidRPr="00F06FCB">
        <w:rPr>
          <w:rFonts w:ascii="Arial" w:hAnsi="Arial" w:cs="Arial"/>
          <w:b/>
          <w:sz w:val="24"/>
          <w:szCs w:val="24"/>
          <w:lang w:val="es-ES"/>
        </w:rPr>
        <w:t>Depreciación por el método de línea recta</w:t>
      </w:r>
    </w:p>
    <w:p w:rsidR="00701638" w:rsidRPr="00F06FCB" w:rsidRDefault="00701638" w:rsidP="00181270">
      <w:pPr>
        <w:pStyle w:val="Prrafodelista"/>
        <w:rPr>
          <w:rFonts w:ascii="Arial" w:hAnsi="Arial" w:cs="Arial"/>
          <w:sz w:val="24"/>
          <w:szCs w:val="24"/>
          <w:lang w:val="es-ES"/>
        </w:rPr>
      </w:pPr>
      <w:r w:rsidRPr="00F06FCB">
        <w:rPr>
          <w:rFonts w:ascii="Arial" w:hAnsi="Arial" w:cs="Arial"/>
          <w:sz w:val="24"/>
          <w:szCs w:val="24"/>
          <w:lang w:val="es-ES"/>
        </w:rPr>
        <w:t>Bajo este método, el porcentaje de depreciación anual será igual al valor del bien dividido entre la vida útil de dicho bien.</w:t>
      </w:r>
    </w:p>
    <w:p w:rsidR="00181270" w:rsidRPr="00F06FCB" w:rsidRDefault="00181270" w:rsidP="00181270">
      <w:pPr>
        <w:pStyle w:val="Prrafodelista"/>
        <w:rPr>
          <w:rFonts w:ascii="Arial" w:hAnsi="Arial" w:cs="Arial"/>
          <w:sz w:val="24"/>
          <w:szCs w:val="24"/>
          <w:lang w:val="es-ES"/>
        </w:rPr>
      </w:pPr>
    </w:p>
    <w:p w:rsidR="00701638" w:rsidRPr="00F06FCB" w:rsidRDefault="00701638" w:rsidP="007000D1">
      <w:pPr>
        <w:pStyle w:val="Prrafodelista"/>
        <w:numPr>
          <w:ilvl w:val="0"/>
          <w:numId w:val="4"/>
        </w:numPr>
        <w:rPr>
          <w:rFonts w:ascii="Arial" w:hAnsi="Arial" w:cs="Arial"/>
          <w:b/>
          <w:sz w:val="24"/>
          <w:szCs w:val="24"/>
        </w:rPr>
      </w:pPr>
      <w:r w:rsidRPr="00F06FCB">
        <w:rPr>
          <w:rFonts w:ascii="Arial" w:hAnsi="Arial" w:cs="Arial"/>
          <w:b/>
          <w:sz w:val="24"/>
          <w:szCs w:val="24"/>
        </w:rPr>
        <w:t>Equipo</w:t>
      </w:r>
      <w:r w:rsidR="001D1891">
        <w:rPr>
          <w:rFonts w:ascii="Arial" w:hAnsi="Arial" w:cs="Arial"/>
          <w:b/>
          <w:sz w:val="24"/>
          <w:szCs w:val="24"/>
        </w:rPr>
        <w:t xml:space="preserve"> </w:t>
      </w:r>
      <w:r w:rsidRPr="00F06FCB">
        <w:rPr>
          <w:rFonts w:ascii="Arial" w:hAnsi="Arial" w:cs="Arial"/>
          <w:b/>
          <w:sz w:val="24"/>
          <w:szCs w:val="24"/>
        </w:rPr>
        <w:t>electrónico</w:t>
      </w:r>
    </w:p>
    <w:p w:rsidR="00181270" w:rsidRDefault="00701638" w:rsidP="00181270">
      <w:pPr>
        <w:pStyle w:val="Prrafodelista"/>
        <w:rPr>
          <w:rFonts w:ascii="Arial" w:hAnsi="Arial" w:cs="Arial"/>
          <w:sz w:val="24"/>
          <w:szCs w:val="24"/>
          <w:lang w:val="es-ES"/>
        </w:rPr>
      </w:pPr>
      <w:r w:rsidRPr="00F06FCB">
        <w:rPr>
          <w:rFonts w:ascii="Arial" w:hAnsi="Arial" w:cs="Arial"/>
          <w:sz w:val="24"/>
          <w:szCs w:val="24"/>
          <w:lang w:val="es-ES"/>
        </w:rPr>
        <w:t xml:space="preserve">Es cualquier aparato e </w:t>
      </w:r>
      <w:r w:rsidR="008C6DBE" w:rsidRPr="00F06FCB">
        <w:rPr>
          <w:rFonts w:ascii="Arial" w:hAnsi="Arial" w:cs="Arial"/>
          <w:sz w:val="24"/>
          <w:szCs w:val="24"/>
          <w:lang w:val="es-ES"/>
        </w:rPr>
        <w:t>instalación</w:t>
      </w:r>
      <w:r w:rsidRPr="00F06FCB">
        <w:rPr>
          <w:rFonts w:ascii="Arial" w:hAnsi="Arial" w:cs="Arial"/>
          <w:sz w:val="24"/>
          <w:szCs w:val="24"/>
          <w:lang w:val="es-ES"/>
        </w:rPr>
        <w:t xml:space="preserve"> dedicados a resolver tareas mediante el uso de</w:t>
      </w:r>
      <w:r w:rsidR="008C6DBE">
        <w:rPr>
          <w:rFonts w:ascii="Arial" w:hAnsi="Arial" w:cs="Arial"/>
          <w:sz w:val="24"/>
          <w:szCs w:val="24"/>
          <w:lang w:val="es-ES"/>
        </w:rPr>
        <w:t xml:space="preserve"> energía eléctrica, </w:t>
      </w:r>
      <w:r w:rsidRPr="00F06FCB">
        <w:rPr>
          <w:rFonts w:ascii="Arial" w:hAnsi="Arial" w:cs="Arial"/>
          <w:sz w:val="24"/>
          <w:szCs w:val="24"/>
          <w:lang w:val="es-ES"/>
        </w:rPr>
        <w:t xml:space="preserve">cuyo funcionamiento depende del flujo de electrones para la generación, transmisión, recepción, almacenamiento de información, </w:t>
      </w:r>
      <w:r w:rsidR="0098492A">
        <w:rPr>
          <w:rFonts w:ascii="Arial" w:hAnsi="Arial" w:cs="Arial"/>
          <w:sz w:val="24"/>
          <w:szCs w:val="24"/>
          <w:lang w:val="es-ES"/>
        </w:rPr>
        <w:t xml:space="preserve">etc., </w:t>
      </w:r>
      <w:r w:rsidRPr="00F06FCB">
        <w:rPr>
          <w:rFonts w:ascii="Arial" w:hAnsi="Arial" w:cs="Arial"/>
          <w:sz w:val="24"/>
          <w:szCs w:val="24"/>
          <w:lang w:val="es-ES"/>
        </w:rPr>
        <w:t xml:space="preserve">entre otros. </w:t>
      </w:r>
    </w:p>
    <w:p w:rsidR="008C6DBE" w:rsidRPr="008C6DBE" w:rsidRDefault="008C6DBE" w:rsidP="00181270">
      <w:pPr>
        <w:pStyle w:val="Prrafodelista"/>
        <w:rPr>
          <w:rFonts w:ascii="Arial" w:hAnsi="Arial" w:cs="Arial"/>
          <w:sz w:val="24"/>
          <w:szCs w:val="24"/>
          <w:lang w:val="es-ES"/>
        </w:rPr>
      </w:pPr>
    </w:p>
    <w:p w:rsidR="005A3395" w:rsidRPr="0098492A" w:rsidRDefault="005A3395" w:rsidP="007000D1">
      <w:pPr>
        <w:pStyle w:val="Prrafodelista"/>
        <w:numPr>
          <w:ilvl w:val="0"/>
          <w:numId w:val="4"/>
        </w:numPr>
        <w:rPr>
          <w:rFonts w:ascii="Arial" w:hAnsi="Arial" w:cs="Arial"/>
          <w:b/>
          <w:sz w:val="24"/>
          <w:szCs w:val="24"/>
          <w:lang w:val="es-ES"/>
        </w:rPr>
      </w:pPr>
      <w:r w:rsidRPr="0098492A">
        <w:rPr>
          <w:rFonts w:ascii="Arial" w:hAnsi="Arial" w:cs="Arial"/>
          <w:b/>
          <w:sz w:val="24"/>
          <w:szCs w:val="24"/>
          <w:lang w:val="es-ES"/>
        </w:rPr>
        <w:t>Equipo fijo</w:t>
      </w:r>
    </w:p>
    <w:p w:rsidR="005A3395" w:rsidRPr="00F06FCB" w:rsidRDefault="005A3395" w:rsidP="00181270">
      <w:pPr>
        <w:pStyle w:val="Prrafodelista"/>
        <w:rPr>
          <w:rFonts w:ascii="Arial" w:hAnsi="Arial" w:cs="Arial"/>
          <w:sz w:val="24"/>
          <w:szCs w:val="24"/>
          <w:lang w:val="es-ES"/>
        </w:rPr>
      </w:pPr>
      <w:r w:rsidRPr="00F06FCB">
        <w:rPr>
          <w:rFonts w:ascii="Arial" w:hAnsi="Arial" w:cs="Arial"/>
          <w:sz w:val="24"/>
          <w:szCs w:val="24"/>
          <w:lang w:val="es-ES"/>
        </w:rPr>
        <w:lastRenderedPageBreak/>
        <w:t>Equipos o componentes electrónicos diseñados por el fabricante para permanecer en un lugar determinado y que no tiene la condición ni características para ser llevado de un lugar a otro en forma regular.</w:t>
      </w:r>
    </w:p>
    <w:p w:rsidR="00181270" w:rsidRPr="00F06FCB" w:rsidRDefault="00181270" w:rsidP="00181270">
      <w:pPr>
        <w:pStyle w:val="Prrafodelista"/>
        <w:rPr>
          <w:rFonts w:ascii="Arial" w:hAnsi="Arial" w:cs="Arial"/>
          <w:sz w:val="24"/>
          <w:szCs w:val="24"/>
          <w:lang w:val="es-ES"/>
        </w:rPr>
      </w:pPr>
    </w:p>
    <w:p w:rsidR="005A3395" w:rsidRPr="001D1891" w:rsidRDefault="005A3395" w:rsidP="007000D1">
      <w:pPr>
        <w:pStyle w:val="Prrafodelista"/>
        <w:numPr>
          <w:ilvl w:val="0"/>
          <w:numId w:val="4"/>
        </w:numPr>
        <w:rPr>
          <w:rFonts w:ascii="Arial" w:hAnsi="Arial" w:cs="Arial"/>
          <w:b/>
          <w:sz w:val="24"/>
          <w:szCs w:val="24"/>
          <w:lang w:val="es-NI"/>
        </w:rPr>
      </w:pPr>
      <w:r w:rsidRPr="001D1891">
        <w:rPr>
          <w:rFonts w:ascii="Arial" w:hAnsi="Arial" w:cs="Arial"/>
          <w:b/>
          <w:sz w:val="24"/>
          <w:szCs w:val="24"/>
          <w:lang w:val="es-NI"/>
        </w:rPr>
        <w:t>Equipo</w:t>
      </w:r>
      <w:r w:rsidR="001D1891" w:rsidRPr="001D1891">
        <w:rPr>
          <w:rFonts w:ascii="Arial" w:hAnsi="Arial" w:cs="Arial"/>
          <w:b/>
          <w:sz w:val="24"/>
          <w:szCs w:val="24"/>
          <w:lang w:val="es-NI"/>
        </w:rPr>
        <w:t xml:space="preserve"> </w:t>
      </w:r>
      <w:r w:rsidRPr="001D1891">
        <w:rPr>
          <w:rFonts w:ascii="Arial" w:hAnsi="Arial" w:cs="Arial"/>
          <w:b/>
          <w:sz w:val="24"/>
          <w:szCs w:val="24"/>
          <w:lang w:val="es-NI"/>
        </w:rPr>
        <w:t>móvil</w:t>
      </w:r>
      <w:r w:rsidR="00093916" w:rsidRPr="001D1891">
        <w:rPr>
          <w:rFonts w:ascii="Arial" w:hAnsi="Arial" w:cs="Arial"/>
          <w:b/>
          <w:sz w:val="24"/>
          <w:szCs w:val="24"/>
          <w:lang w:val="es-NI"/>
        </w:rPr>
        <w:t xml:space="preserve"> y/o portatil</w:t>
      </w:r>
    </w:p>
    <w:p w:rsidR="005A3395" w:rsidRPr="00F06FCB" w:rsidRDefault="005A3395" w:rsidP="00181270">
      <w:pPr>
        <w:pStyle w:val="Prrafodelista"/>
        <w:rPr>
          <w:rFonts w:ascii="Arial" w:hAnsi="Arial" w:cs="Arial"/>
          <w:sz w:val="24"/>
          <w:szCs w:val="24"/>
          <w:lang w:val="es-ES"/>
        </w:rPr>
      </w:pPr>
      <w:r w:rsidRPr="00F06FCB">
        <w:rPr>
          <w:rFonts w:ascii="Arial" w:hAnsi="Arial" w:cs="Arial"/>
          <w:sz w:val="24"/>
          <w:szCs w:val="24"/>
          <w:lang w:val="es-ES"/>
        </w:rPr>
        <w:t>Equipos o componentes diseñados por el fabricante para poder ser transportados o llevados regularmente de un lugar a otro, operando o no; y que no tiene movimiento por sí mismo.</w:t>
      </w:r>
    </w:p>
    <w:p w:rsidR="00181270" w:rsidRPr="00F06FCB" w:rsidRDefault="00181270" w:rsidP="00181270">
      <w:pPr>
        <w:pStyle w:val="Prrafodelista"/>
        <w:rPr>
          <w:rFonts w:ascii="Arial" w:hAnsi="Arial" w:cs="Arial"/>
          <w:sz w:val="24"/>
          <w:szCs w:val="24"/>
          <w:lang w:val="es-ES"/>
        </w:rPr>
      </w:pPr>
    </w:p>
    <w:p w:rsidR="000742EC" w:rsidRPr="00F06FCB" w:rsidRDefault="004F16D9" w:rsidP="007000D1">
      <w:pPr>
        <w:pStyle w:val="Prrafodelista"/>
        <w:numPr>
          <w:ilvl w:val="0"/>
          <w:numId w:val="4"/>
        </w:numPr>
        <w:rPr>
          <w:rFonts w:ascii="Arial" w:hAnsi="Arial" w:cs="Arial"/>
          <w:b/>
          <w:sz w:val="24"/>
          <w:szCs w:val="24"/>
        </w:rPr>
      </w:pPr>
      <w:r w:rsidRPr="00F06FCB">
        <w:rPr>
          <w:rFonts w:ascii="Arial" w:hAnsi="Arial" w:cs="Arial"/>
          <w:b/>
          <w:sz w:val="24"/>
          <w:szCs w:val="24"/>
        </w:rPr>
        <w:t>Explosión</w:t>
      </w:r>
    </w:p>
    <w:p w:rsidR="00B06FC7" w:rsidRPr="00F06FCB" w:rsidRDefault="004F16D9" w:rsidP="000742EC">
      <w:pPr>
        <w:pStyle w:val="Prrafodelista"/>
        <w:rPr>
          <w:rFonts w:ascii="Arial" w:hAnsi="Arial" w:cs="Arial"/>
          <w:sz w:val="24"/>
          <w:szCs w:val="24"/>
          <w:lang w:val="es-ES"/>
        </w:rPr>
      </w:pPr>
      <w:r w:rsidRPr="00F06FCB">
        <w:rPr>
          <w:rFonts w:ascii="Arial" w:hAnsi="Arial" w:cs="Arial"/>
          <w:sz w:val="24"/>
          <w:szCs w:val="24"/>
          <w:lang w:val="es-ES"/>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rsidR="0042738D" w:rsidRDefault="0042738D" w:rsidP="0042738D">
      <w:pPr>
        <w:pStyle w:val="Prrafodelista"/>
        <w:keepNext/>
        <w:autoSpaceDE w:val="0"/>
        <w:autoSpaceDN w:val="0"/>
        <w:adjustRightInd w:val="0"/>
        <w:rPr>
          <w:rFonts w:ascii="Arial" w:hAnsi="Arial" w:cs="Arial"/>
          <w:b/>
          <w:sz w:val="24"/>
          <w:szCs w:val="24"/>
          <w:lang w:val="es-ES"/>
        </w:rPr>
      </w:pPr>
    </w:p>
    <w:p w:rsidR="0042738D" w:rsidRPr="00261A77" w:rsidRDefault="0042738D" w:rsidP="0042738D">
      <w:pPr>
        <w:pStyle w:val="Prrafodelista"/>
        <w:keepNext/>
        <w:numPr>
          <w:ilvl w:val="0"/>
          <w:numId w:val="4"/>
        </w:numPr>
        <w:autoSpaceDE w:val="0"/>
        <w:autoSpaceDN w:val="0"/>
        <w:adjustRightInd w:val="0"/>
        <w:rPr>
          <w:rFonts w:ascii="Arial" w:hAnsi="Arial" w:cs="Arial"/>
          <w:b/>
          <w:sz w:val="24"/>
          <w:szCs w:val="24"/>
          <w:lang w:val="es-ES"/>
        </w:rPr>
      </w:pPr>
      <w:r w:rsidRPr="00261A77">
        <w:rPr>
          <w:rFonts w:ascii="Arial" w:hAnsi="Arial" w:cs="Arial"/>
          <w:b/>
          <w:sz w:val="24"/>
          <w:szCs w:val="24"/>
          <w:lang w:val="es-ES"/>
        </w:rPr>
        <w:t>Frecuencia</w:t>
      </w:r>
    </w:p>
    <w:p w:rsidR="0042738D" w:rsidRPr="00261A77" w:rsidRDefault="0042738D" w:rsidP="0042738D">
      <w:pPr>
        <w:pStyle w:val="Prrafodelista"/>
        <w:keepNext/>
        <w:autoSpaceDE w:val="0"/>
        <w:autoSpaceDN w:val="0"/>
        <w:adjustRightInd w:val="0"/>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0742EC" w:rsidRPr="00F06FCB" w:rsidRDefault="000742EC" w:rsidP="000742EC">
      <w:pPr>
        <w:pStyle w:val="Prrafodelista"/>
        <w:rPr>
          <w:rFonts w:ascii="Arial" w:hAnsi="Arial" w:cs="Arial"/>
          <w:b/>
          <w:sz w:val="24"/>
          <w:szCs w:val="24"/>
          <w:lang w:val="es-ES"/>
        </w:rPr>
      </w:pPr>
    </w:p>
    <w:p w:rsidR="00491278" w:rsidRPr="00121EB1" w:rsidRDefault="00121EB1" w:rsidP="007000D1">
      <w:pPr>
        <w:pStyle w:val="Prrafodelista"/>
        <w:numPr>
          <w:ilvl w:val="0"/>
          <w:numId w:val="4"/>
        </w:numPr>
        <w:rPr>
          <w:rFonts w:ascii="Arial" w:hAnsi="Arial" w:cs="Arial"/>
          <w:b/>
          <w:sz w:val="24"/>
          <w:szCs w:val="24"/>
        </w:rPr>
      </w:pPr>
      <w:r>
        <w:rPr>
          <w:rFonts w:ascii="Arial" w:hAnsi="Arial" w:cs="Arial"/>
          <w:b/>
          <w:sz w:val="24"/>
          <w:szCs w:val="24"/>
        </w:rPr>
        <w:t>Fuego H</w:t>
      </w:r>
      <w:r w:rsidR="00491278" w:rsidRPr="00121EB1">
        <w:rPr>
          <w:rFonts w:ascii="Arial" w:hAnsi="Arial" w:cs="Arial"/>
          <w:b/>
          <w:sz w:val="24"/>
          <w:szCs w:val="24"/>
        </w:rPr>
        <w:t>ostil</w:t>
      </w:r>
    </w:p>
    <w:p w:rsidR="00491278" w:rsidRPr="00F06FCB" w:rsidRDefault="00491278" w:rsidP="000742EC">
      <w:pPr>
        <w:pStyle w:val="Prrafodelista"/>
        <w:rPr>
          <w:rFonts w:ascii="Arial" w:hAnsi="Arial" w:cs="Arial"/>
          <w:sz w:val="24"/>
          <w:szCs w:val="24"/>
          <w:lang w:val="es-ES"/>
        </w:rPr>
      </w:pPr>
      <w:r w:rsidRPr="00121EB1">
        <w:rPr>
          <w:rFonts w:ascii="Arial" w:hAnsi="Arial" w:cs="Arial"/>
          <w:sz w:val="24"/>
          <w:szCs w:val="24"/>
          <w:lang w:val="es-ES"/>
        </w:rPr>
        <w:t xml:space="preserve">Aquel </w:t>
      </w:r>
      <w:r w:rsidR="007F530B" w:rsidRPr="00121EB1">
        <w:rPr>
          <w:rFonts w:ascii="Arial" w:hAnsi="Arial" w:cs="Arial"/>
          <w:sz w:val="24"/>
          <w:szCs w:val="24"/>
          <w:lang w:val="es-ES"/>
        </w:rPr>
        <w:t>Incendio (fuego) de rápida propagación</w:t>
      </w:r>
      <w:r w:rsidRPr="00121EB1">
        <w:rPr>
          <w:rFonts w:ascii="Arial" w:hAnsi="Arial" w:cs="Arial"/>
          <w:sz w:val="24"/>
          <w:szCs w:val="24"/>
          <w:lang w:val="es-ES"/>
        </w:rPr>
        <w:t>.</w:t>
      </w:r>
    </w:p>
    <w:p w:rsidR="000742EC" w:rsidRPr="00F06FCB" w:rsidRDefault="000742EC" w:rsidP="007000D1">
      <w:pPr>
        <w:pStyle w:val="Default"/>
        <w:numPr>
          <w:ilvl w:val="0"/>
          <w:numId w:val="4"/>
        </w:numPr>
        <w:jc w:val="both"/>
        <w:rPr>
          <w:rFonts w:ascii="Arial" w:hAnsi="Arial" w:cs="Arial"/>
          <w:b/>
          <w:color w:val="auto"/>
        </w:rPr>
      </w:pPr>
      <w:r w:rsidRPr="00F06FCB">
        <w:rPr>
          <w:rFonts w:ascii="Arial" w:hAnsi="Arial" w:cs="Arial"/>
          <w:b/>
          <w:color w:val="auto"/>
        </w:rPr>
        <w:t>Fuerza Mayor o Caso Fortuito</w:t>
      </w:r>
    </w:p>
    <w:p w:rsidR="000742EC" w:rsidRPr="00F06FCB" w:rsidRDefault="000742EC" w:rsidP="000742EC">
      <w:pPr>
        <w:pStyle w:val="Default"/>
        <w:ind w:left="720"/>
        <w:jc w:val="both"/>
        <w:rPr>
          <w:rFonts w:ascii="Arial" w:hAnsi="Arial" w:cs="Arial"/>
          <w:color w:val="auto"/>
        </w:rPr>
      </w:pPr>
      <w:r w:rsidRPr="00F06FCB">
        <w:rPr>
          <w:rFonts w:ascii="Arial" w:hAnsi="Arial" w:cs="Arial"/>
          <w:color w:val="auto"/>
        </w:rPr>
        <w:t xml:space="preserve">Se llama fuerza mayor o caso fortuito a aquel acontecimiento de carácter imprevisto a consecuencia del cual se produce un determinado hecho que no puede ser evitado y a los cuales no es posible resistir; como un naufragio, terremoto, el apresamiento de enemigos, los autos de autoridad ejercidos por un funcionario público etc. </w:t>
      </w:r>
    </w:p>
    <w:p w:rsidR="00E22666" w:rsidRPr="00F06FCB" w:rsidRDefault="00E22666">
      <w:pPr>
        <w:jc w:val="both"/>
        <w:rPr>
          <w:rFonts w:ascii="Arial" w:hAnsi="Arial" w:cs="Arial"/>
          <w:lang w:val="es-CR"/>
        </w:rPr>
      </w:pPr>
    </w:p>
    <w:p w:rsidR="00722B75" w:rsidRPr="00F06FCB" w:rsidRDefault="00722B75" w:rsidP="007000D1">
      <w:pPr>
        <w:pStyle w:val="Prrafodelista"/>
        <w:numPr>
          <w:ilvl w:val="0"/>
          <w:numId w:val="4"/>
        </w:numPr>
        <w:rPr>
          <w:rFonts w:ascii="Arial" w:hAnsi="Arial" w:cs="Arial"/>
          <w:b/>
          <w:sz w:val="24"/>
          <w:szCs w:val="24"/>
        </w:rPr>
      </w:pPr>
      <w:r w:rsidRPr="00F06FCB">
        <w:rPr>
          <w:rFonts w:ascii="Arial" w:hAnsi="Arial" w:cs="Arial"/>
          <w:b/>
          <w:sz w:val="24"/>
          <w:szCs w:val="24"/>
        </w:rPr>
        <w:t>Guerra</w:t>
      </w:r>
    </w:p>
    <w:p w:rsidR="00722B75" w:rsidRPr="00F06FCB" w:rsidRDefault="00E61D0A" w:rsidP="000742EC">
      <w:pPr>
        <w:pStyle w:val="Prrafodelista"/>
        <w:rPr>
          <w:rFonts w:ascii="Arial" w:hAnsi="Arial" w:cs="Arial"/>
          <w:sz w:val="24"/>
          <w:szCs w:val="24"/>
          <w:lang w:val="es-ES"/>
        </w:rPr>
      </w:pPr>
      <w:r w:rsidRPr="00F06FCB">
        <w:rPr>
          <w:rFonts w:ascii="Arial" w:hAnsi="Arial" w:cs="Arial"/>
          <w:sz w:val="24"/>
          <w:szCs w:val="24"/>
          <w:lang w:val="es-ES"/>
        </w:rPr>
        <w:t>Lucha o confrontación armada entre dos o más países.</w:t>
      </w:r>
    </w:p>
    <w:p w:rsidR="000742EC" w:rsidRPr="00F06FCB" w:rsidRDefault="000742EC" w:rsidP="000742EC">
      <w:pPr>
        <w:pStyle w:val="Prrafodelista"/>
        <w:rPr>
          <w:rFonts w:ascii="Arial" w:hAnsi="Arial" w:cs="Arial"/>
          <w:sz w:val="24"/>
          <w:szCs w:val="24"/>
          <w:lang w:val="es-ES"/>
        </w:rPr>
      </w:pPr>
    </w:p>
    <w:p w:rsidR="00017EC3" w:rsidRPr="00F06FCB" w:rsidRDefault="00017EC3" w:rsidP="007000D1">
      <w:pPr>
        <w:pStyle w:val="Prrafodelista"/>
        <w:numPr>
          <w:ilvl w:val="0"/>
          <w:numId w:val="4"/>
        </w:numPr>
        <w:rPr>
          <w:rFonts w:ascii="Arial" w:hAnsi="Arial" w:cs="Arial"/>
          <w:b/>
          <w:sz w:val="24"/>
          <w:szCs w:val="24"/>
        </w:rPr>
      </w:pPr>
      <w:r w:rsidRPr="00F06FCB">
        <w:rPr>
          <w:rFonts w:ascii="Arial" w:hAnsi="Arial" w:cs="Arial"/>
          <w:b/>
          <w:sz w:val="24"/>
          <w:szCs w:val="24"/>
        </w:rPr>
        <w:t>Huelga</w:t>
      </w:r>
    </w:p>
    <w:p w:rsidR="00017EC3" w:rsidRPr="00F06FCB" w:rsidRDefault="00017EC3" w:rsidP="000742EC">
      <w:pPr>
        <w:pStyle w:val="Prrafodelista"/>
        <w:rPr>
          <w:rFonts w:ascii="Arial" w:hAnsi="Arial" w:cs="Arial"/>
          <w:sz w:val="24"/>
          <w:szCs w:val="24"/>
          <w:lang w:val="es-ES"/>
        </w:rPr>
      </w:pPr>
      <w:r w:rsidRPr="00F06FCB">
        <w:rPr>
          <w:rFonts w:ascii="Arial" w:hAnsi="Arial" w:cs="Arial"/>
          <w:sz w:val="24"/>
          <w:szCs w:val="24"/>
          <w:lang w:val="es-ES"/>
        </w:rPr>
        <w:t xml:space="preserve">Suspensión en el trabajo realizada voluntariamente y de común acuerdo por personas empleadas </w:t>
      </w:r>
      <w:r w:rsidR="00FF271A" w:rsidRPr="00F06FCB">
        <w:rPr>
          <w:rFonts w:ascii="Arial" w:hAnsi="Arial" w:cs="Arial"/>
          <w:sz w:val="24"/>
          <w:szCs w:val="24"/>
          <w:lang w:val="es-ES"/>
        </w:rPr>
        <w:t xml:space="preserve">por </w:t>
      </w:r>
      <w:r w:rsidRPr="00F06FCB">
        <w:rPr>
          <w:rFonts w:ascii="Arial" w:hAnsi="Arial" w:cs="Arial"/>
          <w:sz w:val="24"/>
          <w:szCs w:val="24"/>
          <w:lang w:val="es-ES"/>
        </w:rPr>
        <w:t xml:space="preserve">un mismo </w:t>
      </w:r>
      <w:r w:rsidR="00FF271A" w:rsidRPr="00F06FCB">
        <w:rPr>
          <w:rFonts w:ascii="Arial" w:hAnsi="Arial" w:cs="Arial"/>
          <w:sz w:val="24"/>
          <w:szCs w:val="24"/>
          <w:lang w:val="es-ES"/>
        </w:rPr>
        <w:t>patrono</w:t>
      </w:r>
      <w:r w:rsidRPr="00F06FCB">
        <w:rPr>
          <w:rFonts w:ascii="Arial" w:hAnsi="Arial" w:cs="Arial"/>
          <w:sz w:val="24"/>
          <w:szCs w:val="24"/>
          <w:lang w:val="es-ES"/>
        </w:rPr>
        <w:t xml:space="preserve">, para obligar </w:t>
      </w:r>
      <w:r w:rsidR="00FF271A" w:rsidRPr="00F06FCB">
        <w:rPr>
          <w:rFonts w:ascii="Arial" w:hAnsi="Arial" w:cs="Arial"/>
          <w:sz w:val="24"/>
          <w:szCs w:val="24"/>
          <w:lang w:val="es-ES"/>
        </w:rPr>
        <w:t xml:space="preserve">a éste </w:t>
      </w:r>
      <w:r w:rsidRPr="00F06FCB">
        <w:rPr>
          <w:rFonts w:ascii="Arial" w:hAnsi="Arial" w:cs="Arial"/>
          <w:sz w:val="24"/>
          <w:szCs w:val="24"/>
          <w:lang w:val="es-ES"/>
        </w:rPr>
        <w:t>a que acepte determinadas condiciones, normalmente de carácter económico o social.</w:t>
      </w:r>
    </w:p>
    <w:p w:rsidR="000742EC" w:rsidRPr="00F06FCB" w:rsidRDefault="000742EC" w:rsidP="000742EC">
      <w:pPr>
        <w:pStyle w:val="Prrafodelista"/>
        <w:rPr>
          <w:rFonts w:ascii="Arial" w:hAnsi="Arial" w:cs="Arial"/>
          <w:sz w:val="24"/>
          <w:szCs w:val="24"/>
          <w:lang w:val="es-ES"/>
        </w:rPr>
      </w:pPr>
    </w:p>
    <w:p w:rsidR="00E63101" w:rsidRPr="00F06FCB" w:rsidRDefault="00722B75" w:rsidP="007000D1">
      <w:pPr>
        <w:pStyle w:val="Prrafodelista"/>
        <w:numPr>
          <w:ilvl w:val="0"/>
          <w:numId w:val="4"/>
        </w:numPr>
        <w:rPr>
          <w:rFonts w:ascii="Arial" w:hAnsi="Arial" w:cs="Arial"/>
          <w:b/>
          <w:sz w:val="24"/>
          <w:szCs w:val="24"/>
        </w:rPr>
      </w:pPr>
      <w:r w:rsidRPr="00F06FCB">
        <w:rPr>
          <w:rFonts w:ascii="Arial" w:hAnsi="Arial" w:cs="Arial"/>
          <w:b/>
          <w:sz w:val="24"/>
          <w:szCs w:val="24"/>
        </w:rPr>
        <w:lastRenderedPageBreak/>
        <w:t>Hurto</w:t>
      </w:r>
    </w:p>
    <w:p w:rsidR="00722B75" w:rsidRPr="00F06FCB" w:rsidRDefault="00722B75" w:rsidP="000742EC">
      <w:pPr>
        <w:pStyle w:val="Prrafodelista"/>
        <w:rPr>
          <w:rFonts w:ascii="Arial" w:hAnsi="Arial" w:cs="Arial"/>
          <w:sz w:val="24"/>
          <w:szCs w:val="24"/>
          <w:lang w:val="es-ES"/>
        </w:rPr>
      </w:pPr>
      <w:r w:rsidRPr="00F06FCB">
        <w:rPr>
          <w:rFonts w:ascii="Arial" w:hAnsi="Arial" w:cs="Arial"/>
          <w:sz w:val="24"/>
          <w:szCs w:val="24"/>
          <w:lang w:val="es-ES"/>
        </w:rPr>
        <w:t>Es el acto mediante el cual uno o varios individuos se apodera</w:t>
      </w:r>
      <w:r w:rsidR="00C605CF" w:rsidRPr="00F06FCB">
        <w:rPr>
          <w:rFonts w:ascii="Arial" w:hAnsi="Arial" w:cs="Arial"/>
          <w:sz w:val="24"/>
          <w:szCs w:val="24"/>
          <w:lang w:val="es-ES"/>
        </w:rPr>
        <w:t>n</w:t>
      </w:r>
      <w:r w:rsidRPr="00F06FCB">
        <w:rPr>
          <w:rFonts w:ascii="Arial" w:hAnsi="Arial" w:cs="Arial"/>
          <w:sz w:val="24"/>
          <w:szCs w:val="24"/>
          <w:lang w:val="es-ES"/>
        </w:rPr>
        <w:t xml:space="preserve"> ilegítimamente </w:t>
      </w:r>
      <w:r w:rsidR="00017EC3" w:rsidRPr="00F06FCB">
        <w:rPr>
          <w:rFonts w:ascii="Arial" w:hAnsi="Arial" w:cs="Arial"/>
          <w:sz w:val="24"/>
          <w:szCs w:val="24"/>
          <w:lang w:val="es-ES"/>
        </w:rPr>
        <w:t xml:space="preserve">de un bien material, </w:t>
      </w:r>
      <w:r w:rsidRPr="00F06FCB">
        <w:rPr>
          <w:rFonts w:ascii="Arial" w:hAnsi="Arial" w:cs="Arial"/>
          <w:sz w:val="24"/>
          <w:szCs w:val="24"/>
          <w:lang w:val="es-ES"/>
        </w:rPr>
        <w:t>sin ejercer violencia o intimidación en las personas, ni fuerza sobre las cosas.</w:t>
      </w:r>
    </w:p>
    <w:p w:rsidR="000742EC" w:rsidRPr="00F06FCB" w:rsidRDefault="000742EC" w:rsidP="000742EC">
      <w:pPr>
        <w:pStyle w:val="Prrafodelista"/>
        <w:rPr>
          <w:rFonts w:ascii="Arial" w:hAnsi="Arial" w:cs="Arial"/>
          <w:sz w:val="24"/>
          <w:szCs w:val="24"/>
          <w:lang w:val="es-ES"/>
        </w:rPr>
      </w:pPr>
    </w:p>
    <w:p w:rsidR="00750643" w:rsidRPr="00F06FCB" w:rsidRDefault="00750643" w:rsidP="007000D1">
      <w:pPr>
        <w:pStyle w:val="Prrafodelista"/>
        <w:numPr>
          <w:ilvl w:val="0"/>
          <w:numId w:val="4"/>
        </w:numPr>
        <w:rPr>
          <w:rFonts w:ascii="Arial" w:hAnsi="Arial" w:cs="Arial"/>
          <w:b/>
          <w:sz w:val="24"/>
          <w:szCs w:val="24"/>
        </w:rPr>
      </w:pPr>
      <w:r w:rsidRPr="00F06FCB">
        <w:rPr>
          <w:rFonts w:ascii="Arial" w:hAnsi="Arial" w:cs="Arial"/>
          <w:b/>
          <w:sz w:val="24"/>
          <w:szCs w:val="24"/>
        </w:rPr>
        <w:t>Implosión</w:t>
      </w:r>
    </w:p>
    <w:p w:rsidR="00491278" w:rsidRPr="00F06FCB" w:rsidRDefault="00750643" w:rsidP="000742EC">
      <w:pPr>
        <w:pStyle w:val="Prrafodelista"/>
        <w:rPr>
          <w:rFonts w:ascii="Arial" w:hAnsi="Arial" w:cs="Arial"/>
          <w:sz w:val="24"/>
          <w:szCs w:val="24"/>
          <w:lang w:val="es-ES"/>
        </w:rPr>
      </w:pPr>
      <w:r w:rsidRPr="00F06FCB">
        <w:rPr>
          <w:rFonts w:ascii="Arial" w:hAnsi="Arial" w:cs="Arial"/>
          <w:sz w:val="24"/>
          <w:szCs w:val="24"/>
          <w:lang w:val="es-ES"/>
        </w:rPr>
        <w:t>Irrupción brusca del aire en un recinto que se halla a presión inferior a la de la atmósfera, acompañada de ruido y con efectos destructivos.</w:t>
      </w:r>
    </w:p>
    <w:p w:rsidR="000742EC" w:rsidRPr="00F06FCB" w:rsidRDefault="000742EC" w:rsidP="000742EC">
      <w:pPr>
        <w:pStyle w:val="Prrafodelista"/>
        <w:rPr>
          <w:rFonts w:ascii="Arial" w:hAnsi="Arial" w:cs="Arial"/>
          <w:sz w:val="24"/>
          <w:szCs w:val="24"/>
          <w:lang w:val="es-ES"/>
        </w:rPr>
      </w:pPr>
    </w:p>
    <w:p w:rsidR="00FF1B1D" w:rsidRPr="00F06FCB" w:rsidRDefault="00FF1B1D" w:rsidP="007000D1">
      <w:pPr>
        <w:pStyle w:val="Prrafodelista"/>
        <w:numPr>
          <w:ilvl w:val="0"/>
          <w:numId w:val="4"/>
        </w:numPr>
        <w:rPr>
          <w:rFonts w:ascii="Arial" w:hAnsi="Arial" w:cs="Arial"/>
          <w:b/>
          <w:sz w:val="24"/>
          <w:szCs w:val="24"/>
        </w:rPr>
      </w:pPr>
      <w:r w:rsidRPr="00F06FCB">
        <w:rPr>
          <w:rFonts w:ascii="Arial" w:hAnsi="Arial" w:cs="Arial"/>
          <w:b/>
          <w:sz w:val="24"/>
          <w:szCs w:val="24"/>
        </w:rPr>
        <w:t>Incendio casual</w:t>
      </w:r>
    </w:p>
    <w:p w:rsidR="00FF1B1D" w:rsidRPr="00F06FCB" w:rsidRDefault="00FF1B1D" w:rsidP="000742EC">
      <w:pPr>
        <w:pStyle w:val="Prrafodelista"/>
        <w:rPr>
          <w:rFonts w:ascii="Arial" w:hAnsi="Arial" w:cs="Arial"/>
          <w:sz w:val="24"/>
          <w:szCs w:val="24"/>
          <w:lang w:val="es-ES"/>
        </w:rPr>
      </w:pPr>
      <w:r w:rsidRPr="00F06FCB">
        <w:rPr>
          <w:rFonts w:ascii="Arial" w:hAnsi="Arial" w:cs="Arial"/>
          <w:sz w:val="24"/>
          <w:szCs w:val="24"/>
          <w:lang w:val="es-ES"/>
        </w:rPr>
        <w:t xml:space="preserve">Incendio accidental o fortuito, </w:t>
      </w:r>
      <w:r w:rsidR="0009616C" w:rsidRPr="00F06FCB">
        <w:rPr>
          <w:rFonts w:ascii="Arial" w:hAnsi="Arial" w:cs="Arial"/>
          <w:sz w:val="24"/>
          <w:szCs w:val="24"/>
          <w:lang w:val="es-ES"/>
        </w:rPr>
        <w:t xml:space="preserve">producto de un fuego hostil, </w:t>
      </w:r>
      <w:r w:rsidRPr="00F06FCB">
        <w:rPr>
          <w:rFonts w:ascii="Arial" w:hAnsi="Arial" w:cs="Arial"/>
          <w:sz w:val="24"/>
          <w:szCs w:val="24"/>
          <w:lang w:val="es-ES"/>
        </w:rPr>
        <w:t xml:space="preserve">en el que no hay intención de provocarlo por parte del </w:t>
      </w:r>
      <w:r w:rsidR="00734219" w:rsidRPr="00F06FCB">
        <w:rPr>
          <w:rFonts w:ascii="Arial" w:hAnsi="Arial" w:cs="Arial"/>
          <w:sz w:val="24"/>
          <w:szCs w:val="24"/>
          <w:lang w:val="es-ES"/>
        </w:rPr>
        <w:t>Tomador y/o Asegurado</w:t>
      </w:r>
      <w:r w:rsidRPr="00F06FCB">
        <w:rPr>
          <w:rFonts w:ascii="Arial" w:hAnsi="Arial" w:cs="Arial"/>
          <w:sz w:val="24"/>
          <w:szCs w:val="24"/>
          <w:lang w:val="es-ES"/>
        </w:rPr>
        <w:t>.</w:t>
      </w:r>
    </w:p>
    <w:p w:rsidR="000742EC" w:rsidRPr="00F06FCB" w:rsidRDefault="000742EC" w:rsidP="000742EC">
      <w:pPr>
        <w:pStyle w:val="Prrafodelista"/>
        <w:rPr>
          <w:rFonts w:ascii="Arial" w:hAnsi="Arial" w:cs="Arial"/>
          <w:sz w:val="24"/>
          <w:szCs w:val="24"/>
          <w:lang w:val="es-ES"/>
        </w:rPr>
      </w:pPr>
    </w:p>
    <w:p w:rsidR="00AA6842" w:rsidRPr="00F06FCB" w:rsidRDefault="003B47BF" w:rsidP="007000D1">
      <w:pPr>
        <w:pStyle w:val="Prrafodelista"/>
        <w:numPr>
          <w:ilvl w:val="0"/>
          <w:numId w:val="4"/>
        </w:numPr>
        <w:rPr>
          <w:rFonts w:ascii="Arial" w:hAnsi="Arial" w:cs="Arial"/>
          <w:b/>
          <w:sz w:val="24"/>
          <w:szCs w:val="24"/>
        </w:rPr>
      </w:pPr>
      <w:r w:rsidRPr="00F06FCB">
        <w:rPr>
          <w:rFonts w:ascii="Arial" w:hAnsi="Arial" w:cs="Arial"/>
          <w:b/>
          <w:sz w:val="24"/>
          <w:szCs w:val="24"/>
        </w:rPr>
        <w:t>Insurrección</w:t>
      </w:r>
    </w:p>
    <w:p w:rsidR="003B47BF" w:rsidRPr="00F06FCB" w:rsidRDefault="003B47BF" w:rsidP="000742EC">
      <w:pPr>
        <w:pStyle w:val="Prrafodelista"/>
        <w:rPr>
          <w:rFonts w:ascii="Arial" w:hAnsi="Arial" w:cs="Arial"/>
          <w:sz w:val="24"/>
          <w:szCs w:val="24"/>
          <w:lang w:val="es-ES"/>
        </w:rPr>
      </w:pPr>
      <w:r w:rsidRPr="00F06FCB">
        <w:rPr>
          <w:rFonts w:ascii="Arial" w:hAnsi="Arial" w:cs="Arial"/>
          <w:sz w:val="24"/>
          <w:szCs w:val="24"/>
          <w:lang w:val="es-ES"/>
        </w:rPr>
        <w:t>Sublevación, rebelión o levantamiento de un pueblo o nación.</w:t>
      </w:r>
    </w:p>
    <w:p w:rsidR="000742EC" w:rsidRPr="00F06FCB" w:rsidRDefault="000742EC" w:rsidP="000742EC">
      <w:pPr>
        <w:pStyle w:val="Prrafodelista"/>
        <w:rPr>
          <w:rFonts w:ascii="Arial" w:hAnsi="Arial" w:cs="Arial"/>
          <w:sz w:val="24"/>
          <w:szCs w:val="24"/>
          <w:lang w:val="es-ES"/>
        </w:rPr>
      </w:pPr>
    </w:p>
    <w:p w:rsidR="000742EC" w:rsidRPr="00F06FCB" w:rsidRDefault="003B47BF" w:rsidP="007000D1">
      <w:pPr>
        <w:pStyle w:val="Prrafodelista"/>
        <w:numPr>
          <w:ilvl w:val="0"/>
          <w:numId w:val="4"/>
        </w:numPr>
        <w:rPr>
          <w:rFonts w:ascii="Arial" w:hAnsi="Arial" w:cs="Arial"/>
          <w:b/>
          <w:sz w:val="24"/>
          <w:szCs w:val="24"/>
        </w:rPr>
      </w:pPr>
      <w:r w:rsidRPr="00F06FCB">
        <w:rPr>
          <w:rFonts w:ascii="Arial" w:hAnsi="Arial" w:cs="Arial"/>
          <w:b/>
          <w:sz w:val="24"/>
          <w:szCs w:val="24"/>
        </w:rPr>
        <w:t>Interés</w:t>
      </w:r>
      <w:r w:rsidR="001D1891">
        <w:rPr>
          <w:rFonts w:ascii="Arial" w:hAnsi="Arial" w:cs="Arial"/>
          <w:b/>
          <w:sz w:val="24"/>
          <w:szCs w:val="24"/>
        </w:rPr>
        <w:t xml:space="preserve"> </w:t>
      </w:r>
      <w:r w:rsidRPr="00F06FCB">
        <w:rPr>
          <w:rFonts w:ascii="Arial" w:hAnsi="Arial" w:cs="Arial"/>
          <w:b/>
          <w:sz w:val="24"/>
          <w:szCs w:val="24"/>
        </w:rPr>
        <w:t>asegurable</w:t>
      </w:r>
    </w:p>
    <w:p w:rsidR="001C2D5E" w:rsidRPr="00F06FCB" w:rsidRDefault="003B47BF" w:rsidP="000742EC">
      <w:pPr>
        <w:pStyle w:val="Prrafodelista"/>
        <w:rPr>
          <w:rFonts w:ascii="Arial" w:hAnsi="Arial" w:cs="Arial"/>
          <w:sz w:val="24"/>
          <w:szCs w:val="24"/>
          <w:lang w:val="es-ES"/>
        </w:rPr>
      </w:pPr>
      <w:r w:rsidRPr="00F06FCB">
        <w:rPr>
          <w:rFonts w:ascii="Arial" w:hAnsi="Arial" w:cs="Arial"/>
          <w:sz w:val="24"/>
          <w:szCs w:val="24"/>
          <w:lang w:val="es-ES"/>
        </w:rPr>
        <w:t xml:space="preserve">Es el interés sustancial, legal y económico demostrable al momento en que ocurre un evento siniestral y que el </w:t>
      </w:r>
      <w:r w:rsidR="00734219" w:rsidRPr="00F06FCB">
        <w:rPr>
          <w:rFonts w:ascii="Arial" w:hAnsi="Arial" w:cs="Arial"/>
          <w:sz w:val="24"/>
          <w:szCs w:val="24"/>
          <w:lang w:val="es-ES"/>
        </w:rPr>
        <w:t xml:space="preserve">Tomador y/o Asegurado </w:t>
      </w:r>
      <w:r w:rsidRPr="00F06FCB">
        <w:rPr>
          <w:rFonts w:ascii="Arial" w:hAnsi="Arial" w:cs="Arial"/>
          <w:sz w:val="24"/>
          <w:szCs w:val="24"/>
          <w:lang w:val="es-ES"/>
        </w:rPr>
        <w:t xml:space="preserve">tuviere en la preservación </w:t>
      </w:r>
      <w:r w:rsidR="00750643" w:rsidRPr="00F06FCB">
        <w:rPr>
          <w:rFonts w:ascii="Arial" w:hAnsi="Arial" w:cs="Arial"/>
          <w:sz w:val="24"/>
          <w:szCs w:val="24"/>
          <w:lang w:val="es-ES"/>
        </w:rPr>
        <w:t>del bien asegurado</w:t>
      </w:r>
      <w:r w:rsidRPr="00F06FCB">
        <w:rPr>
          <w:rFonts w:ascii="Arial" w:hAnsi="Arial" w:cs="Arial"/>
          <w:sz w:val="24"/>
          <w:szCs w:val="24"/>
          <w:lang w:val="es-ES"/>
        </w:rPr>
        <w:t>, contra su pérdida o destrucción.  Estos tres intereses deben presentarse en forma conjunta para entender que existe interés asegurable.</w:t>
      </w:r>
    </w:p>
    <w:p w:rsidR="000742EC" w:rsidRPr="00F06FCB" w:rsidRDefault="000742EC" w:rsidP="000742EC">
      <w:pPr>
        <w:pStyle w:val="Prrafodelista"/>
        <w:rPr>
          <w:rFonts w:ascii="Arial" w:hAnsi="Arial" w:cs="Arial"/>
          <w:sz w:val="24"/>
          <w:szCs w:val="24"/>
          <w:lang w:val="es-ES"/>
        </w:rPr>
      </w:pPr>
    </w:p>
    <w:p w:rsidR="003B47BF" w:rsidRPr="00F06FCB" w:rsidRDefault="001C2D5E" w:rsidP="007000D1">
      <w:pPr>
        <w:pStyle w:val="Prrafodelista"/>
        <w:numPr>
          <w:ilvl w:val="0"/>
          <w:numId w:val="4"/>
        </w:numPr>
        <w:rPr>
          <w:rFonts w:ascii="Arial" w:hAnsi="Arial" w:cs="Arial"/>
          <w:b/>
          <w:sz w:val="24"/>
          <w:szCs w:val="24"/>
        </w:rPr>
      </w:pPr>
      <w:r w:rsidRPr="00F06FCB">
        <w:rPr>
          <w:rFonts w:ascii="Arial" w:hAnsi="Arial" w:cs="Arial"/>
          <w:b/>
          <w:sz w:val="24"/>
          <w:szCs w:val="24"/>
        </w:rPr>
        <w:t>Inundación</w:t>
      </w:r>
    </w:p>
    <w:p w:rsidR="001C2D5E" w:rsidRPr="00F06FCB" w:rsidRDefault="001C2D5E" w:rsidP="000742EC">
      <w:pPr>
        <w:pStyle w:val="Prrafodelista"/>
        <w:rPr>
          <w:rFonts w:ascii="Arial" w:hAnsi="Arial" w:cs="Arial"/>
          <w:sz w:val="24"/>
          <w:szCs w:val="24"/>
          <w:lang w:val="es-ES"/>
        </w:rPr>
      </w:pPr>
      <w:r w:rsidRPr="00F06FCB">
        <w:rPr>
          <w:rFonts w:ascii="Arial" w:hAnsi="Arial" w:cs="Arial"/>
          <w:sz w:val="24"/>
          <w:szCs w:val="24"/>
          <w:lang w:val="es-ES"/>
        </w:rPr>
        <w:t>Corresponde al efecto directo de la acción del agua, producto del desbordamiento de ríos, lagos, diques, represas y embalses.</w:t>
      </w:r>
    </w:p>
    <w:p w:rsidR="000742EC" w:rsidRPr="00F06FCB" w:rsidRDefault="000742EC" w:rsidP="000742EC">
      <w:pPr>
        <w:pStyle w:val="Prrafodelista"/>
        <w:rPr>
          <w:rFonts w:ascii="Arial" w:hAnsi="Arial" w:cs="Arial"/>
          <w:sz w:val="24"/>
          <w:szCs w:val="24"/>
          <w:lang w:val="es-ES"/>
        </w:rPr>
      </w:pPr>
    </w:p>
    <w:p w:rsidR="004A2138" w:rsidRPr="00F06FCB" w:rsidRDefault="004A2138" w:rsidP="007000D1">
      <w:pPr>
        <w:pStyle w:val="Prrafodelista"/>
        <w:numPr>
          <w:ilvl w:val="0"/>
          <w:numId w:val="4"/>
        </w:numPr>
        <w:rPr>
          <w:rFonts w:ascii="Arial" w:hAnsi="Arial" w:cs="Arial"/>
          <w:b/>
          <w:sz w:val="24"/>
          <w:szCs w:val="24"/>
        </w:rPr>
      </w:pPr>
      <w:r w:rsidRPr="00F06FCB">
        <w:rPr>
          <w:rFonts w:ascii="Arial" w:hAnsi="Arial" w:cs="Arial"/>
          <w:b/>
          <w:sz w:val="24"/>
          <w:szCs w:val="24"/>
        </w:rPr>
        <w:t>Límite de responsabilidad</w:t>
      </w:r>
    </w:p>
    <w:p w:rsidR="00F91D1A" w:rsidRPr="00F06FCB" w:rsidRDefault="004A2138" w:rsidP="000742EC">
      <w:pPr>
        <w:pStyle w:val="Prrafodelista"/>
        <w:rPr>
          <w:rFonts w:ascii="Arial" w:hAnsi="Arial" w:cs="Arial"/>
          <w:sz w:val="24"/>
          <w:szCs w:val="24"/>
          <w:lang w:val="es-ES"/>
        </w:rPr>
      </w:pPr>
      <w:r w:rsidRPr="00F06FCB">
        <w:rPr>
          <w:rFonts w:ascii="Arial" w:hAnsi="Arial" w:cs="Arial"/>
          <w:sz w:val="24"/>
          <w:szCs w:val="24"/>
          <w:lang w:val="es-ES"/>
        </w:rPr>
        <w:t xml:space="preserve">Es la cantidad máxima que pagará </w:t>
      </w:r>
      <w:r w:rsidRPr="00F77D4E">
        <w:rPr>
          <w:rFonts w:ascii="Arial" w:hAnsi="Arial" w:cs="Arial"/>
          <w:b/>
          <w:sz w:val="24"/>
          <w:szCs w:val="24"/>
          <w:lang w:val="es-ES"/>
        </w:rPr>
        <w:t>SEGUROS LAFISE</w:t>
      </w:r>
      <w:r w:rsidRPr="00F06FCB">
        <w:rPr>
          <w:rFonts w:ascii="Arial" w:hAnsi="Arial" w:cs="Arial"/>
          <w:sz w:val="24"/>
          <w:szCs w:val="24"/>
          <w:lang w:val="es-ES"/>
        </w:rPr>
        <w:t>en concepto de una cobertura particular según se muestra en las Condiciones Particulares.</w:t>
      </w:r>
    </w:p>
    <w:p w:rsidR="000742EC" w:rsidRPr="00F06FCB" w:rsidRDefault="000742EC" w:rsidP="000742EC">
      <w:pPr>
        <w:pStyle w:val="Prrafodelista"/>
        <w:rPr>
          <w:rFonts w:ascii="Arial" w:hAnsi="Arial" w:cs="Arial"/>
          <w:sz w:val="24"/>
          <w:szCs w:val="24"/>
          <w:lang w:val="es-ES"/>
        </w:rPr>
      </w:pPr>
    </w:p>
    <w:p w:rsidR="00955B85" w:rsidRPr="00F06FCB" w:rsidRDefault="00955B85" w:rsidP="007000D1">
      <w:pPr>
        <w:pStyle w:val="Prrafodelista"/>
        <w:numPr>
          <w:ilvl w:val="0"/>
          <w:numId w:val="4"/>
        </w:numPr>
        <w:rPr>
          <w:rFonts w:ascii="Arial" w:hAnsi="Arial" w:cs="Arial"/>
          <w:b/>
          <w:sz w:val="24"/>
          <w:szCs w:val="24"/>
        </w:rPr>
      </w:pPr>
      <w:r w:rsidRPr="00F06FCB">
        <w:rPr>
          <w:rFonts w:ascii="Arial" w:hAnsi="Arial" w:cs="Arial"/>
          <w:b/>
          <w:sz w:val="24"/>
          <w:szCs w:val="24"/>
        </w:rPr>
        <w:t>Motín</w:t>
      </w:r>
    </w:p>
    <w:p w:rsidR="00955B85" w:rsidRPr="00F06FCB" w:rsidRDefault="00955B85" w:rsidP="000742EC">
      <w:pPr>
        <w:pStyle w:val="Prrafodelista"/>
        <w:rPr>
          <w:rFonts w:ascii="Arial" w:hAnsi="Arial" w:cs="Arial"/>
          <w:sz w:val="24"/>
          <w:szCs w:val="24"/>
          <w:lang w:val="es-ES"/>
        </w:rPr>
      </w:pPr>
      <w:r w:rsidRPr="00F06FCB">
        <w:rPr>
          <w:rFonts w:ascii="Arial" w:hAnsi="Arial" w:cs="Arial"/>
          <w:sz w:val="24"/>
          <w:szCs w:val="24"/>
          <w:lang w:val="es-ES"/>
        </w:rPr>
        <w:t>Movimiento desordenado de una muchedumbre acompañado de violencia dirigido contra la autoridad para obtener satisfacción de ciertas reivindicaciones de orden público, económico y social, siempre que el hecho no tuviese carácter terrorista o fuese considerado tumulto popular.</w:t>
      </w:r>
    </w:p>
    <w:p w:rsidR="000742EC" w:rsidRPr="00F06FCB" w:rsidRDefault="000742EC" w:rsidP="000742EC">
      <w:pPr>
        <w:pStyle w:val="Prrafodelista"/>
        <w:rPr>
          <w:rFonts w:ascii="Arial" w:hAnsi="Arial" w:cs="Arial"/>
          <w:sz w:val="24"/>
          <w:szCs w:val="24"/>
          <w:lang w:val="es-ES"/>
        </w:rPr>
      </w:pPr>
    </w:p>
    <w:p w:rsidR="00495F4C" w:rsidRPr="00F06FCB" w:rsidRDefault="00495F4C" w:rsidP="007000D1">
      <w:pPr>
        <w:pStyle w:val="Prrafodelista"/>
        <w:numPr>
          <w:ilvl w:val="0"/>
          <w:numId w:val="4"/>
        </w:numPr>
        <w:rPr>
          <w:rFonts w:ascii="Arial" w:hAnsi="Arial" w:cs="Arial"/>
          <w:b/>
          <w:sz w:val="24"/>
          <w:szCs w:val="24"/>
        </w:rPr>
      </w:pPr>
      <w:r w:rsidRPr="00F06FCB">
        <w:rPr>
          <w:rFonts w:ascii="Arial" w:hAnsi="Arial" w:cs="Arial"/>
          <w:b/>
          <w:sz w:val="24"/>
          <w:szCs w:val="24"/>
        </w:rPr>
        <w:t>Muerte</w:t>
      </w:r>
      <w:r w:rsidR="001D1891">
        <w:rPr>
          <w:rFonts w:ascii="Arial" w:hAnsi="Arial" w:cs="Arial"/>
          <w:b/>
          <w:sz w:val="24"/>
          <w:szCs w:val="24"/>
        </w:rPr>
        <w:t xml:space="preserve"> </w:t>
      </w:r>
      <w:r w:rsidRPr="00F06FCB">
        <w:rPr>
          <w:rFonts w:ascii="Arial" w:hAnsi="Arial" w:cs="Arial"/>
          <w:b/>
          <w:sz w:val="24"/>
          <w:szCs w:val="24"/>
        </w:rPr>
        <w:t>súbita</w:t>
      </w:r>
    </w:p>
    <w:p w:rsidR="00025720" w:rsidRPr="00F06FCB" w:rsidRDefault="00495F4C" w:rsidP="000742EC">
      <w:pPr>
        <w:pStyle w:val="Prrafodelista"/>
        <w:rPr>
          <w:rFonts w:ascii="Arial" w:hAnsi="Arial" w:cs="Arial"/>
          <w:sz w:val="24"/>
          <w:szCs w:val="24"/>
          <w:lang w:val="es-ES"/>
        </w:rPr>
      </w:pPr>
      <w:r w:rsidRPr="00F06FCB">
        <w:rPr>
          <w:rFonts w:ascii="Arial" w:hAnsi="Arial" w:cs="Arial"/>
          <w:sz w:val="24"/>
          <w:szCs w:val="24"/>
          <w:lang w:val="es-ES"/>
        </w:rPr>
        <w:t>Cuando el bien asegurado estando en funcionamiento deja de funcionar sin causa aparente y</w:t>
      </w:r>
      <w:r w:rsidR="006515A1" w:rsidRPr="00F06FCB">
        <w:rPr>
          <w:rFonts w:ascii="Arial" w:hAnsi="Arial" w:cs="Arial"/>
          <w:sz w:val="24"/>
          <w:szCs w:val="24"/>
          <w:lang w:val="es-ES"/>
        </w:rPr>
        <w:t xml:space="preserve"> permanente. Desde el punto de vista técnico electrónico corresponde cuando el equipo sin razón aparente deja de funcionar súbitamente. </w:t>
      </w:r>
    </w:p>
    <w:p w:rsidR="000742EC" w:rsidRPr="00F06FCB" w:rsidRDefault="000742EC" w:rsidP="000742EC">
      <w:pPr>
        <w:pStyle w:val="Prrafodelista"/>
        <w:rPr>
          <w:rFonts w:ascii="Arial" w:hAnsi="Arial" w:cs="Arial"/>
          <w:sz w:val="24"/>
          <w:szCs w:val="24"/>
          <w:lang w:val="es-ES"/>
        </w:rPr>
      </w:pPr>
    </w:p>
    <w:p w:rsidR="00025720" w:rsidRPr="00F06FCB" w:rsidRDefault="00025720" w:rsidP="007000D1">
      <w:pPr>
        <w:pStyle w:val="Prrafodelista"/>
        <w:numPr>
          <w:ilvl w:val="0"/>
          <w:numId w:val="4"/>
        </w:numPr>
        <w:rPr>
          <w:rFonts w:ascii="Arial" w:hAnsi="Arial" w:cs="Arial"/>
          <w:b/>
          <w:sz w:val="24"/>
          <w:szCs w:val="24"/>
        </w:rPr>
      </w:pPr>
      <w:r w:rsidRPr="00F06FCB">
        <w:rPr>
          <w:rFonts w:ascii="Arial" w:hAnsi="Arial" w:cs="Arial"/>
          <w:b/>
          <w:sz w:val="24"/>
          <w:szCs w:val="24"/>
        </w:rPr>
        <w:t>Obsolescencia</w:t>
      </w:r>
    </w:p>
    <w:p w:rsidR="00955B85" w:rsidRDefault="00025720" w:rsidP="00F77D4E">
      <w:pPr>
        <w:pStyle w:val="Prrafodelista"/>
        <w:rPr>
          <w:rFonts w:ascii="Arial" w:hAnsi="Arial" w:cs="Arial"/>
          <w:sz w:val="24"/>
          <w:szCs w:val="24"/>
          <w:lang w:val="es-ES"/>
        </w:rPr>
      </w:pPr>
      <w:r w:rsidRPr="00F06FCB">
        <w:rPr>
          <w:rFonts w:ascii="Arial" w:hAnsi="Arial" w:cs="Arial"/>
          <w:sz w:val="24"/>
          <w:szCs w:val="24"/>
          <w:lang w:val="es-ES"/>
        </w:rPr>
        <w:t>Se entenderá como la caída en desuso de máquinas, equipos y tecnologías derivadas no de un mal funcionamiento del mismo, sino por un insuficiente desempeño de sus funciones en comparación con las nuevas máquinas, equipos y tecnologías introducidas en el mercado.</w:t>
      </w:r>
    </w:p>
    <w:p w:rsidR="00F77D4E" w:rsidRPr="00053B9B" w:rsidRDefault="00F77D4E" w:rsidP="00F77D4E">
      <w:pPr>
        <w:pStyle w:val="Prrafodelista"/>
        <w:rPr>
          <w:rFonts w:ascii="Arial" w:hAnsi="Arial" w:cs="Arial"/>
          <w:sz w:val="24"/>
          <w:szCs w:val="24"/>
          <w:lang w:val="es-ES"/>
        </w:rPr>
      </w:pPr>
    </w:p>
    <w:p w:rsidR="006958BE" w:rsidRPr="00F06FCB" w:rsidRDefault="006958BE" w:rsidP="007000D1">
      <w:pPr>
        <w:pStyle w:val="Prrafodelista"/>
        <w:numPr>
          <w:ilvl w:val="0"/>
          <w:numId w:val="4"/>
        </w:numPr>
        <w:rPr>
          <w:rFonts w:ascii="Arial" w:hAnsi="Arial" w:cs="Arial"/>
          <w:b/>
          <w:sz w:val="24"/>
          <w:szCs w:val="24"/>
        </w:rPr>
      </w:pPr>
      <w:r w:rsidRPr="00F06FCB">
        <w:rPr>
          <w:rFonts w:ascii="Arial" w:hAnsi="Arial" w:cs="Arial"/>
          <w:b/>
          <w:sz w:val="24"/>
          <w:szCs w:val="24"/>
        </w:rPr>
        <w:t>Paro legal</w:t>
      </w:r>
    </w:p>
    <w:p w:rsidR="006958BE" w:rsidRDefault="006958BE" w:rsidP="000742EC">
      <w:pPr>
        <w:pStyle w:val="Prrafodelista"/>
        <w:rPr>
          <w:rFonts w:ascii="Arial" w:hAnsi="Arial" w:cs="Arial"/>
          <w:sz w:val="24"/>
          <w:szCs w:val="24"/>
          <w:lang w:val="es-ES"/>
        </w:rPr>
      </w:pPr>
      <w:r w:rsidRPr="00F06FCB">
        <w:rPr>
          <w:rFonts w:ascii="Arial" w:hAnsi="Arial" w:cs="Arial"/>
          <w:sz w:val="24"/>
          <w:szCs w:val="24"/>
          <w:lang w:val="es-ES"/>
        </w:rPr>
        <w:t xml:space="preserve">Interrupción del ejercicio explotación a la que se dedica cualquier </w:t>
      </w:r>
      <w:r w:rsidR="00734219" w:rsidRPr="00F06FCB">
        <w:rPr>
          <w:rFonts w:ascii="Arial" w:hAnsi="Arial" w:cs="Arial"/>
          <w:sz w:val="24"/>
          <w:szCs w:val="24"/>
          <w:lang w:val="es-ES"/>
        </w:rPr>
        <w:t>Tomador y/o Asegurado</w:t>
      </w:r>
      <w:r w:rsidRPr="00F06FCB">
        <w:rPr>
          <w:rFonts w:ascii="Arial" w:hAnsi="Arial" w:cs="Arial"/>
          <w:sz w:val="24"/>
          <w:szCs w:val="24"/>
          <w:lang w:val="es-ES"/>
        </w:rPr>
        <w:t>, por causa legal en contraposición a la huelga de los trabajadores.</w:t>
      </w:r>
    </w:p>
    <w:p w:rsidR="00F77D4E" w:rsidRPr="00F06FCB" w:rsidRDefault="00F77D4E" w:rsidP="000742EC">
      <w:pPr>
        <w:pStyle w:val="Prrafodelista"/>
        <w:rPr>
          <w:rFonts w:ascii="Arial" w:hAnsi="Arial" w:cs="Arial"/>
          <w:sz w:val="24"/>
          <w:szCs w:val="24"/>
          <w:lang w:val="es-ES"/>
        </w:rPr>
      </w:pPr>
    </w:p>
    <w:p w:rsidR="00495F4C" w:rsidRPr="00F06FCB" w:rsidRDefault="00495F4C" w:rsidP="007000D1">
      <w:pPr>
        <w:pStyle w:val="Prrafodelista"/>
        <w:numPr>
          <w:ilvl w:val="0"/>
          <w:numId w:val="4"/>
        </w:numPr>
        <w:rPr>
          <w:rFonts w:ascii="Arial" w:hAnsi="Arial" w:cs="Arial"/>
          <w:b/>
          <w:sz w:val="24"/>
          <w:szCs w:val="24"/>
        </w:rPr>
      </w:pPr>
      <w:r w:rsidRPr="00F06FCB">
        <w:rPr>
          <w:rFonts w:ascii="Arial" w:hAnsi="Arial" w:cs="Arial"/>
          <w:b/>
          <w:sz w:val="24"/>
          <w:szCs w:val="24"/>
        </w:rPr>
        <w:t>Pérdida</w:t>
      </w:r>
    </w:p>
    <w:p w:rsidR="00495F4C" w:rsidRDefault="00495F4C" w:rsidP="000742EC">
      <w:pPr>
        <w:pStyle w:val="Prrafodelista"/>
        <w:rPr>
          <w:rFonts w:ascii="Arial" w:hAnsi="Arial" w:cs="Arial"/>
          <w:sz w:val="24"/>
          <w:szCs w:val="24"/>
          <w:lang w:val="es-ES"/>
        </w:rPr>
      </w:pPr>
      <w:r w:rsidRPr="00F06FCB">
        <w:rPr>
          <w:rFonts w:ascii="Arial" w:hAnsi="Arial" w:cs="Arial"/>
          <w:sz w:val="24"/>
          <w:szCs w:val="24"/>
          <w:lang w:val="es-ES"/>
        </w:rPr>
        <w:t xml:space="preserve">Es el perjuicio económico sufrido por el </w:t>
      </w:r>
      <w:r w:rsidR="00C605CF" w:rsidRPr="00F06FCB">
        <w:rPr>
          <w:rFonts w:ascii="Arial" w:hAnsi="Arial" w:cs="Arial"/>
          <w:sz w:val="24"/>
          <w:szCs w:val="24"/>
          <w:lang w:val="es-ES"/>
        </w:rPr>
        <w:t xml:space="preserve">Tomador </w:t>
      </w:r>
      <w:r w:rsidRPr="00F06FCB">
        <w:rPr>
          <w:rFonts w:ascii="Arial" w:hAnsi="Arial" w:cs="Arial"/>
          <w:sz w:val="24"/>
          <w:szCs w:val="24"/>
          <w:lang w:val="es-ES"/>
        </w:rPr>
        <w:t xml:space="preserve">y/o </w:t>
      </w:r>
      <w:r w:rsidR="00C605CF" w:rsidRPr="00F06FCB">
        <w:rPr>
          <w:rFonts w:ascii="Arial" w:hAnsi="Arial" w:cs="Arial"/>
          <w:sz w:val="24"/>
          <w:szCs w:val="24"/>
          <w:lang w:val="es-ES"/>
        </w:rPr>
        <w:t xml:space="preserve">Asegurado </w:t>
      </w:r>
      <w:r w:rsidRPr="00F06FCB">
        <w:rPr>
          <w:rFonts w:ascii="Arial" w:hAnsi="Arial" w:cs="Arial"/>
          <w:sz w:val="24"/>
          <w:szCs w:val="24"/>
          <w:lang w:val="es-ES"/>
        </w:rPr>
        <w:t>en su patrimonio, provocado por un siniestro.</w:t>
      </w:r>
    </w:p>
    <w:p w:rsidR="00F77D4E" w:rsidRPr="00F06FCB" w:rsidRDefault="00F77D4E" w:rsidP="000742EC">
      <w:pPr>
        <w:pStyle w:val="Prrafodelista"/>
        <w:rPr>
          <w:rFonts w:ascii="Arial" w:hAnsi="Arial" w:cs="Arial"/>
          <w:sz w:val="24"/>
          <w:szCs w:val="24"/>
          <w:lang w:val="es-ES"/>
        </w:rPr>
      </w:pPr>
    </w:p>
    <w:p w:rsidR="00E122BD" w:rsidRPr="00F06FCB" w:rsidRDefault="00E122BD" w:rsidP="007000D1">
      <w:pPr>
        <w:pStyle w:val="Prrafodelista"/>
        <w:numPr>
          <w:ilvl w:val="0"/>
          <w:numId w:val="4"/>
        </w:numPr>
        <w:rPr>
          <w:rFonts w:ascii="Arial" w:hAnsi="Arial" w:cs="Arial"/>
          <w:b/>
          <w:sz w:val="24"/>
          <w:szCs w:val="24"/>
        </w:rPr>
      </w:pPr>
      <w:r w:rsidRPr="00F06FCB">
        <w:rPr>
          <w:rFonts w:ascii="Arial" w:hAnsi="Arial" w:cs="Arial"/>
          <w:b/>
          <w:sz w:val="24"/>
          <w:szCs w:val="24"/>
        </w:rPr>
        <w:t>Pérdida</w:t>
      </w:r>
      <w:r w:rsidR="001D1891">
        <w:rPr>
          <w:rFonts w:ascii="Arial" w:hAnsi="Arial" w:cs="Arial"/>
          <w:b/>
          <w:sz w:val="24"/>
          <w:szCs w:val="24"/>
        </w:rPr>
        <w:t xml:space="preserve"> </w:t>
      </w:r>
      <w:r w:rsidR="006958BE" w:rsidRPr="00F06FCB">
        <w:rPr>
          <w:rFonts w:ascii="Arial" w:hAnsi="Arial" w:cs="Arial"/>
          <w:b/>
          <w:sz w:val="24"/>
          <w:szCs w:val="24"/>
        </w:rPr>
        <w:t>consecuencial</w:t>
      </w:r>
    </w:p>
    <w:p w:rsidR="000A3F8E" w:rsidRPr="00F06FCB" w:rsidRDefault="00E122BD" w:rsidP="000742EC">
      <w:pPr>
        <w:pStyle w:val="Prrafodelista"/>
        <w:rPr>
          <w:rFonts w:ascii="Arial" w:hAnsi="Arial" w:cs="Arial"/>
          <w:sz w:val="24"/>
          <w:szCs w:val="24"/>
          <w:lang w:val="es-ES"/>
        </w:rPr>
      </w:pPr>
      <w:r w:rsidRPr="00F06FCB">
        <w:rPr>
          <w:rFonts w:ascii="Arial" w:hAnsi="Arial" w:cs="Arial"/>
          <w:sz w:val="24"/>
          <w:szCs w:val="24"/>
          <w:lang w:val="es-ES"/>
        </w:rPr>
        <w:t xml:space="preserve">Es el perjuicio económico </w:t>
      </w:r>
      <w:r w:rsidR="006515A1" w:rsidRPr="00F06FCB">
        <w:rPr>
          <w:rFonts w:ascii="Arial" w:hAnsi="Arial" w:cs="Arial"/>
          <w:sz w:val="24"/>
          <w:szCs w:val="24"/>
          <w:lang w:val="es-ES"/>
        </w:rPr>
        <w:t xml:space="preserve">consecuente </w:t>
      </w:r>
      <w:r w:rsidRPr="00F06FCB">
        <w:rPr>
          <w:rFonts w:ascii="Arial" w:hAnsi="Arial" w:cs="Arial"/>
          <w:sz w:val="24"/>
          <w:szCs w:val="24"/>
          <w:lang w:val="es-ES"/>
        </w:rPr>
        <w:t xml:space="preserve">sufrido por el </w:t>
      </w:r>
      <w:r w:rsidR="00C605CF" w:rsidRPr="00F06FCB">
        <w:rPr>
          <w:rFonts w:ascii="Arial" w:hAnsi="Arial" w:cs="Arial"/>
          <w:sz w:val="24"/>
          <w:szCs w:val="24"/>
          <w:lang w:val="es-ES"/>
        </w:rPr>
        <w:t xml:space="preserve">Tomador y/o Asegurado </w:t>
      </w:r>
      <w:r w:rsidR="006958BE" w:rsidRPr="00F06FCB">
        <w:rPr>
          <w:rFonts w:ascii="Arial" w:hAnsi="Arial" w:cs="Arial"/>
          <w:sz w:val="24"/>
          <w:szCs w:val="24"/>
          <w:lang w:val="es-ES"/>
        </w:rPr>
        <w:t xml:space="preserve">en virtud del daño </w:t>
      </w:r>
      <w:r w:rsidR="006515A1" w:rsidRPr="00F06FCB">
        <w:rPr>
          <w:rFonts w:ascii="Arial" w:hAnsi="Arial" w:cs="Arial"/>
          <w:sz w:val="24"/>
          <w:szCs w:val="24"/>
          <w:lang w:val="es-ES"/>
        </w:rPr>
        <w:t xml:space="preserve">directo </w:t>
      </w:r>
      <w:r w:rsidR="006958BE" w:rsidRPr="00F06FCB">
        <w:rPr>
          <w:rFonts w:ascii="Arial" w:hAnsi="Arial" w:cs="Arial"/>
          <w:sz w:val="24"/>
          <w:szCs w:val="24"/>
          <w:lang w:val="es-ES"/>
        </w:rPr>
        <w:t xml:space="preserve">o destrucción de la propiedad asegurada, </w:t>
      </w:r>
      <w:r w:rsidRPr="00F06FCB">
        <w:rPr>
          <w:rFonts w:ascii="Arial" w:hAnsi="Arial" w:cs="Arial"/>
          <w:sz w:val="24"/>
          <w:szCs w:val="24"/>
          <w:lang w:val="es-ES"/>
        </w:rPr>
        <w:t>a consecuencia de un siniestro</w:t>
      </w:r>
      <w:r w:rsidR="006958BE" w:rsidRPr="00F06FCB">
        <w:rPr>
          <w:rFonts w:ascii="Arial" w:hAnsi="Arial" w:cs="Arial"/>
          <w:sz w:val="24"/>
          <w:szCs w:val="24"/>
          <w:lang w:val="es-ES"/>
        </w:rPr>
        <w:t xml:space="preserve"> amparado por la póliza.</w:t>
      </w:r>
    </w:p>
    <w:p w:rsidR="000742EC" w:rsidRPr="00F06FCB" w:rsidRDefault="000742EC" w:rsidP="000742EC">
      <w:pPr>
        <w:pStyle w:val="Prrafodelista"/>
        <w:rPr>
          <w:rFonts w:ascii="Arial" w:hAnsi="Arial" w:cs="Arial"/>
          <w:b/>
          <w:sz w:val="24"/>
          <w:szCs w:val="24"/>
          <w:lang w:val="es-ES"/>
        </w:rPr>
      </w:pPr>
    </w:p>
    <w:p w:rsidR="007B42C9" w:rsidRPr="00F06FCB" w:rsidRDefault="007B42C9" w:rsidP="007000D1">
      <w:pPr>
        <w:pStyle w:val="Prrafodelista"/>
        <w:numPr>
          <w:ilvl w:val="0"/>
          <w:numId w:val="4"/>
        </w:numPr>
        <w:rPr>
          <w:rFonts w:ascii="Arial" w:hAnsi="Arial" w:cs="Arial"/>
          <w:b/>
          <w:sz w:val="24"/>
          <w:szCs w:val="24"/>
        </w:rPr>
      </w:pPr>
      <w:r w:rsidRPr="00F06FCB">
        <w:rPr>
          <w:rFonts w:ascii="Arial" w:hAnsi="Arial" w:cs="Arial"/>
          <w:b/>
          <w:sz w:val="24"/>
          <w:szCs w:val="24"/>
        </w:rPr>
        <w:t>Portadores</w:t>
      </w:r>
      <w:r w:rsidR="001D1891">
        <w:rPr>
          <w:rFonts w:ascii="Arial" w:hAnsi="Arial" w:cs="Arial"/>
          <w:b/>
          <w:sz w:val="24"/>
          <w:szCs w:val="24"/>
        </w:rPr>
        <w:t xml:space="preserve"> </w:t>
      </w:r>
      <w:r w:rsidRPr="00F06FCB">
        <w:rPr>
          <w:rFonts w:ascii="Arial" w:hAnsi="Arial" w:cs="Arial"/>
          <w:b/>
          <w:sz w:val="24"/>
          <w:szCs w:val="24"/>
        </w:rPr>
        <w:t>externos de datos</w:t>
      </w:r>
    </w:p>
    <w:p w:rsidR="009F7475" w:rsidRDefault="007B42C9" w:rsidP="000742EC">
      <w:pPr>
        <w:pStyle w:val="Prrafodelista"/>
        <w:rPr>
          <w:rFonts w:ascii="Arial" w:hAnsi="Arial" w:cs="Arial"/>
          <w:sz w:val="24"/>
          <w:szCs w:val="24"/>
          <w:lang w:val="es-ES"/>
        </w:rPr>
      </w:pPr>
      <w:r w:rsidRPr="00F06FCB">
        <w:rPr>
          <w:rFonts w:ascii="Arial" w:hAnsi="Arial" w:cs="Arial"/>
          <w:sz w:val="24"/>
          <w:szCs w:val="24"/>
          <w:lang w:val="es-ES"/>
        </w:rPr>
        <w:t>Son dispositivos que almacenan datos legibles mecánica o magnéticamente, susceptible de ser utilizados en la instalación electrónica procesadora de datos, siempre que no estén unidos ni formen parte fija de una instalación (diskette, CD, DVD, cinta magnética, disco magnético, tarjeta de memoria).</w:t>
      </w:r>
    </w:p>
    <w:p w:rsidR="00CD06A1" w:rsidRDefault="00CD06A1" w:rsidP="000742EC">
      <w:pPr>
        <w:pStyle w:val="Prrafodelista"/>
        <w:rPr>
          <w:rFonts w:ascii="Arial" w:hAnsi="Arial" w:cs="Arial"/>
          <w:sz w:val="24"/>
          <w:szCs w:val="24"/>
          <w:lang w:val="es-ES"/>
        </w:rPr>
      </w:pPr>
    </w:p>
    <w:p w:rsidR="00CD06A1" w:rsidRPr="00CD06A1" w:rsidRDefault="00CD06A1" w:rsidP="00CD06A1">
      <w:pPr>
        <w:pStyle w:val="Prrafodelista"/>
        <w:numPr>
          <w:ilvl w:val="0"/>
          <w:numId w:val="4"/>
        </w:numPr>
        <w:rPr>
          <w:rFonts w:ascii="Arial" w:hAnsi="Arial" w:cs="Arial"/>
          <w:b/>
          <w:sz w:val="24"/>
          <w:szCs w:val="24"/>
          <w:lang w:val="es-ES"/>
        </w:rPr>
      </w:pPr>
      <w:r w:rsidRPr="00CD06A1">
        <w:rPr>
          <w:rFonts w:ascii="Arial" w:hAnsi="Arial" w:cs="Arial"/>
          <w:b/>
          <w:sz w:val="24"/>
          <w:szCs w:val="24"/>
          <w:lang w:val="es-ES"/>
        </w:rPr>
        <w:t>Prima de Riesgo</w:t>
      </w:r>
    </w:p>
    <w:p w:rsidR="00CD06A1" w:rsidRPr="00CD06A1" w:rsidRDefault="00CD06A1" w:rsidP="00CD06A1">
      <w:pPr>
        <w:pStyle w:val="Prrafodelista"/>
        <w:tabs>
          <w:tab w:val="left" w:pos="426"/>
        </w:tabs>
        <w:rPr>
          <w:rFonts w:ascii="Arial" w:hAnsi="Arial" w:cs="Arial"/>
          <w:color w:val="222222"/>
          <w:sz w:val="24"/>
          <w:szCs w:val="24"/>
          <w:shd w:val="clear" w:color="auto" w:fill="FFFFFF"/>
          <w:lang w:val="es-NI"/>
        </w:rPr>
      </w:pPr>
      <w:r w:rsidRPr="00CD06A1">
        <w:rPr>
          <w:rFonts w:ascii="Arial" w:hAnsi="Arial" w:cs="Arial"/>
          <w:color w:val="222222"/>
          <w:sz w:val="24"/>
          <w:szCs w:val="24"/>
          <w:shd w:val="clear" w:color="auto" w:fill="FFFFFF"/>
          <w:lang w:val="es-NI"/>
        </w:rPr>
        <w:t>Es el costo real del riesgo asumido; componente principal de la prima comercial, excluyendo a esta todos aquellos recargos por gastos administrativos y operativos.</w:t>
      </w:r>
    </w:p>
    <w:p w:rsidR="00CD06A1" w:rsidRPr="00CD06A1" w:rsidRDefault="00CD06A1" w:rsidP="00CD06A1">
      <w:pPr>
        <w:pStyle w:val="Prrafodelista"/>
        <w:rPr>
          <w:rFonts w:ascii="Arial" w:hAnsi="Arial" w:cs="Arial"/>
          <w:b/>
          <w:sz w:val="24"/>
          <w:szCs w:val="24"/>
          <w:lang w:val="es-NI"/>
        </w:rPr>
      </w:pPr>
    </w:p>
    <w:p w:rsidR="00CD06A1" w:rsidRPr="00F06FCB" w:rsidRDefault="00CD06A1" w:rsidP="00CD06A1">
      <w:pPr>
        <w:pStyle w:val="Prrafodelista"/>
        <w:numPr>
          <w:ilvl w:val="0"/>
          <w:numId w:val="4"/>
        </w:numPr>
        <w:rPr>
          <w:rFonts w:ascii="Arial" w:hAnsi="Arial" w:cs="Arial"/>
          <w:b/>
          <w:sz w:val="24"/>
          <w:szCs w:val="24"/>
        </w:rPr>
      </w:pPr>
      <w:r w:rsidRPr="00F06FCB">
        <w:rPr>
          <w:rFonts w:ascii="Arial" w:hAnsi="Arial" w:cs="Arial"/>
          <w:b/>
          <w:sz w:val="24"/>
          <w:szCs w:val="24"/>
        </w:rPr>
        <w:lastRenderedPageBreak/>
        <w:t>Rehabilitación</w:t>
      </w:r>
    </w:p>
    <w:p w:rsidR="00CD06A1" w:rsidRPr="00F06FCB" w:rsidRDefault="00CD06A1" w:rsidP="00CD06A1">
      <w:pPr>
        <w:pStyle w:val="Prrafodelista"/>
        <w:rPr>
          <w:rFonts w:ascii="Arial" w:hAnsi="Arial" w:cs="Arial"/>
          <w:sz w:val="24"/>
          <w:szCs w:val="24"/>
          <w:lang w:val="es-CR"/>
        </w:rPr>
      </w:pPr>
      <w:r w:rsidRPr="00F06FCB">
        <w:rPr>
          <w:rFonts w:ascii="Arial" w:hAnsi="Arial" w:cs="Arial"/>
          <w:sz w:val="24"/>
          <w:szCs w:val="24"/>
          <w:lang w:val="es-ES"/>
        </w:rPr>
        <w:t>H</w:t>
      </w:r>
      <w:r w:rsidRPr="00F06FCB">
        <w:rPr>
          <w:rFonts w:ascii="Arial" w:hAnsi="Arial" w:cs="Arial"/>
          <w:sz w:val="24"/>
          <w:szCs w:val="24"/>
          <w:lang w:val="es-CR"/>
        </w:rPr>
        <w:t>abilitación del contrato en las mismas condiciones anteriores, después de su vencimiento por acuerdo entre las partes.</w:t>
      </w:r>
    </w:p>
    <w:p w:rsidR="000742EC" w:rsidRPr="00CD06A1" w:rsidRDefault="000742EC" w:rsidP="000742EC">
      <w:pPr>
        <w:pStyle w:val="Prrafodelista"/>
        <w:rPr>
          <w:rFonts w:ascii="Arial" w:hAnsi="Arial" w:cs="Arial"/>
          <w:sz w:val="24"/>
          <w:szCs w:val="24"/>
          <w:lang w:val="es-CR"/>
        </w:rPr>
      </w:pPr>
    </w:p>
    <w:p w:rsidR="00CF4ABB" w:rsidRPr="00F06FCB" w:rsidRDefault="00CF4ABB" w:rsidP="007000D1">
      <w:pPr>
        <w:pStyle w:val="Prrafodelista"/>
        <w:numPr>
          <w:ilvl w:val="0"/>
          <w:numId w:val="4"/>
        </w:numPr>
        <w:rPr>
          <w:rFonts w:ascii="Arial" w:hAnsi="Arial" w:cs="Arial"/>
          <w:b/>
          <w:sz w:val="24"/>
          <w:szCs w:val="24"/>
        </w:rPr>
      </w:pPr>
      <w:r w:rsidRPr="00F06FCB">
        <w:rPr>
          <w:rFonts w:ascii="Arial" w:hAnsi="Arial" w:cs="Arial"/>
          <w:b/>
          <w:sz w:val="24"/>
          <w:szCs w:val="24"/>
        </w:rPr>
        <w:t>Riesgo</w:t>
      </w:r>
    </w:p>
    <w:p w:rsidR="00CF4ABB" w:rsidRPr="00F06FCB" w:rsidRDefault="00CF4ABB" w:rsidP="000742EC">
      <w:pPr>
        <w:pStyle w:val="Prrafodelista"/>
        <w:rPr>
          <w:rFonts w:ascii="Arial" w:hAnsi="Arial" w:cs="Arial"/>
          <w:sz w:val="24"/>
          <w:szCs w:val="24"/>
          <w:lang w:val="es-ES"/>
        </w:rPr>
      </w:pPr>
      <w:r w:rsidRPr="00F06FCB">
        <w:rPr>
          <w:rFonts w:ascii="Arial" w:hAnsi="Arial" w:cs="Arial"/>
          <w:sz w:val="24"/>
          <w:szCs w:val="24"/>
          <w:lang w:val="es-ES"/>
        </w:rPr>
        <w:t>Vulnerabilidad de los bienes objeto del seguro ante un posible o potencial perjuicio o daño.</w:t>
      </w:r>
    </w:p>
    <w:p w:rsidR="000742EC" w:rsidRPr="00F06FCB" w:rsidRDefault="000742EC" w:rsidP="000742EC">
      <w:pPr>
        <w:pStyle w:val="Prrafodelista"/>
        <w:rPr>
          <w:rFonts w:ascii="Arial" w:hAnsi="Arial" w:cs="Arial"/>
          <w:sz w:val="24"/>
          <w:szCs w:val="24"/>
          <w:lang w:val="es-ES"/>
        </w:rPr>
      </w:pPr>
    </w:p>
    <w:p w:rsidR="00CF4ABB" w:rsidRPr="00F06FCB" w:rsidRDefault="00CF4ABB" w:rsidP="007000D1">
      <w:pPr>
        <w:pStyle w:val="Prrafodelista"/>
        <w:numPr>
          <w:ilvl w:val="0"/>
          <w:numId w:val="4"/>
        </w:numPr>
        <w:rPr>
          <w:rFonts w:ascii="Arial" w:hAnsi="Arial" w:cs="Arial"/>
          <w:b/>
          <w:sz w:val="24"/>
          <w:szCs w:val="24"/>
        </w:rPr>
      </w:pPr>
      <w:r w:rsidRPr="00F06FCB">
        <w:rPr>
          <w:rFonts w:ascii="Arial" w:hAnsi="Arial" w:cs="Arial"/>
          <w:b/>
          <w:sz w:val="24"/>
          <w:szCs w:val="24"/>
        </w:rPr>
        <w:t>Robo</w:t>
      </w:r>
    </w:p>
    <w:p w:rsidR="00CF4ABB" w:rsidRDefault="00CF4ABB" w:rsidP="000742EC">
      <w:pPr>
        <w:pStyle w:val="Prrafodelista"/>
        <w:rPr>
          <w:rFonts w:ascii="Arial" w:hAnsi="Arial" w:cs="Arial"/>
          <w:sz w:val="24"/>
          <w:szCs w:val="24"/>
          <w:lang w:val="es-ES"/>
        </w:rPr>
      </w:pPr>
      <w:r w:rsidRPr="00F06FCB">
        <w:rPr>
          <w:rFonts w:ascii="Arial" w:hAnsi="Arial" w:cs="Arial"/>
          <w:sz w:val="24"/>
          <w:szCs w:val="24"/>
          <w:lang w:val="es-ES"/>
        </w:rPr>
        <w:t>Es el hecho por medio del cual uno o varios individuos</w:t>
      </w:r>
      <w:r w:rsidR="007F385F" w:rsidRPr="00F06FCB">
        <w:rPr>
          <w:rFonts w:ascii="Arial" w:hAnsi="Arial" w:cs="Arial"/>
          <w:sz w:val="24"/>
          <w:szCs w:val="24"/>
          <w:lang w:val="es-ES"/>
        </w:rPr>
        <w:t xml:space="preserve"> se apoderan ilegítimamente de la propiedad </w:t>
      </w:r>
      <w:r w:rsidRPr="00F06FCB">
        <w:rPr>
          <w:rFonts w:ascii="Arial" w:hAnsi="Arial" w:cs="Arial"/>
          <w:sz w:val="24"/>
          <w:szCs w:val="24"/>
          <w:lang w:val="es-ES"/>
        </w:rPr>
        <w:t>asegurad</w:t>
      </w:r>
      <w:r w:rsidR="007F385F" w:rsidRPr="00F06FCB">
        <w:rPr>
          <w:rFonts w:ascii="Arial" w:hAnsi="Arial" w:cs="Arial"/>
          <w:sz w:val="24"/>
          <w:szCs w:val="24"/>
          <w:lang w:val="es-ES"/>
        </w:rPr>
        <w:t>a</w:t>
      </w:r>
      <w:r w:rsidRPr="00F06FCB">
        <w:rPr>
          <w:rFonts w:ascii="Arial" w:hAnsi="Arial" w:cs="Arial"/>
          <w:sz w:val="24"/>
          <w:szCs w:val="24"/>
          <w:lang w:val="es-ES"/>
        </w:rPr>
        <w:t>, aplicando violencia o intimidación en las personas o fuerza sobre las cosas.</w:t>
      </w:r>
    </w:p>
    <w:p w:rsidR="00F77D4E" w:rsidRPr="00F06FCB" w:rsidRDefault="00F77D4E" w:rsidP="000742EC">
      <w:pPr>
        <w:pStyle w:val="Prrafodelista"/>
        <w:rPr>
          <w:rFonts w:ascii="Arial" w:hAnsi="Arial" w:cs="Arial"/>
          <w:sz w:val="24"/>
          <w:szCs w:val="24"/>
          <w:lang w:val="es-ES"/>
        </w:rPr>
      </w:pPr>
    </w:p>
    <w:p w:rsidR="009D488E" w:rsidRPr="00F06FCB" w:rsidRDefault="009D488E" w:rsidP="007000D1">
      <w:pPr>
        <w:pStyle w:val="Prrafodelista"/>
        <w:numPr>
          <w:ilvl w:val="0"/>
          <w:numId w:val="4"/>
        </w:numPr>
        <w:rPr>
          <w:rFonts w:ascii="Arial" w:hAnsi="Arial" w:cs="Arial"/>
          <w:b/>
          <w:sz w:val="24"/>
          <w:szCs w:val="24"/>
        </w:rPr>
      </w:pPr>
      <w:r w:rsidRPr="00F06FCB">
        <w:rPr>
          <w:rFonts w:ascii="Arial" w:hAnsi="Arial" w:cs="Arial"/>
          <w:b/>
          <w:sz w:val="24"/>
          <w:szCs w:val="24"/>
        </w:rPr>
        <w:t>Salvamento</w:t>
      </w:r>
    </w:p>
    <w:p w:rsidR="009D488E" w:rsidRPr="00F06FCB" w:rsidRDefault="009D488E" w:rsidP="000742EC">
      <w:pPr>
        <w:pStyle w:val="Prrafodelista"/>
        <w:rPr>
          <w:rFonts w:ascii="Arial" w:hAnsi="Arial" w:cs="Arial"/>
          <w:sz w:val="24"/>
          <w:szCs w:val="24"/>
          <w:lang w:val="es-ES"/>
        </w:rPr>
      </w:pPr>
      <w:r w:rsidRPr="00F06FCB">
        <w:rPr>
          <w:rFonts w:ascii="Arial" w:hAnsi="Arial" w:cs="Arial"/>
          <w:sz w:val="24"/>
          <w:szCs w:val="24"/>
          <w:lang w:val="es-ES"/>
        </w:rPr>
        <w:t>Es el valor que técnicamente se establece a la parte no destruida y aprovechable de un bien después de la ocurrencia de un siniestro.</w:t>
      </w:r>
    </w:p>
    <w:p w:rsidR="000742EC" w:rsidRPr="00F06FCB" w:rsidRDefault="000742EC" w:rsidP="000742EC">
      <w:pPr>
        <w:pStyle w:val="Prrafodelista"/>
        <w:rPr>
          <w:rFonts w:ascii="Arial" w:hAnsi="Arial" w:cs="Arial"/>
          <w:sz w:val="24"/>
          <w:szCs w:val="24"/>
          <w:lang w:val="es-ES"/>
        </w:rPr>
      </w:pPr>
    </w:p>
    <w:p w:rsidR="0032239E" w:rsidRPr="00F06FCB" w:rsidRDefault="0032239E" w:rsidP="007000D1">
      <w:pPr>
        <w:pStyle w:val="Prrafodelista"/>
        <w:numPr>
          <w:ilvl w:val="0"/>
          <w:numId w:val="4"/>
        </w:numPr>
        <w:rPr>
          <w:rFonts w:ascii="Arial" w:hAnsi="Arial" w:cs="Arial"/>
          <w:b/>
          <w:sz w:val="24"/>
          <w:szCs w:val="24"/>
        </w:rPr>
      </w:pPr>
      <w:r w:rsidRPr="00F06FCB">
        <w:rPr>
          <w:rFonts w:ascii="Arial" w:hAnsi="Arial" w:cs="Arial"/>
          <w:b/>
          <w:sz w:val="24"/>
          <w:szCs w:val="24"/>
        </w:rPr>
        <w:t>Siniestro</w:t>
      </w:r>
    </w:p>
    <w:p w:rsidR="0032239E" w:rsidRDefault="0032239E" w:rsidP="00093916">
      <w:pPr>
        <w:pStyle w:val="Prrafodelista"/>
        <w:rPr>
          <w:rFonts w:ascii="Arial" w:hAnsi="Arial" w:cs="Arial"/>
          <w:sz w:val="24"/>
          <w:szCs w:val="24"/>
          <w:lang w:val="es-ES"/>
        </w:rPr>
      </w:pPr>
      <w:r w:rsidRPr="00F06FCB">
        <w:rPr>
          <w:rFonts w:ascii="Arial" w:hAnsi="Arial" w:cs="Arial"/>
          <w:sz w:val="24"/>
          <w:szCs w:val="24"/>
          <w:lang w:val="es-ES"/>
        </w:rPr>
        <w:t xml:space="preserve">Acontecimiento inesperado, ajeno a la voluntad del </w:t>
      </w:r>
      <w:r w:rsidR="00734219" w:rsidRPr="00F06FCB">
        <w:rPr>
          <w:rFonts w:ascii="Arial" w:hAnsi="Arial" w:cs="Arial"/>
          <w:sz w:val="24"/>
          <w:szCs w:val="24"/>
          <w:lang w:val="es-ES"/>
        </w:rPr>
        <w:t>Tomador y/o Asegurado</w:t>
      </w:r>
      <w:r w:rsidRPr="00F06FCB">
        <w:rPr>
          <w:rFonts w:ascii="Arial" w:hAnsi="Arial" w:cs="Arial"/>
          <w:sz w:val="24"/>
          <w:szCs w:val="24"/>
          <w:lang w:val="es-ES"/>
        </w:rPr>
        <w:t xml:space="preserve">, que deriva en daños a los bienes asegurados indemnizables por la póliza.  Sinónimo de evento. </w:t>
      </w:r>
    </w:p>
    <w:p w:rsidR="00F92DA6" w:rsidRDefault="00F92DA6" w:rsidP="00F92DA6">
      <w:pPr>
        <w:pStyle w:val="Prrafodelista"/>
        <w:rPr>
          <w:rFonts w:ascii="Arial" w:hAnsi="Arial" w:cs="Arial"/>
          <w:b/>
          <w:sz w:val="24"/>
          <w:szCs w:val="24"/>
        </w:rPr>
      </w:pPr>
    </w:p>
    <w:p w:rsidR="00F92DA6" w:rsidRPr="00D0187A" w:rsidRDefault="00F92DA6" w:rsidP="00F92DA6">
      <w:pPr>
        <w:pStyle w:val="Prrafodelista"/>
        <w:numPr>
          <w:ilvl w:val="0"/>
          <w:numId w:val="4"/>
        </w:numPr>
        <w:rPr>
          <w:rFonts w:ascii="Arial" w:hAnsi="Arial" w:cs="Arial"/>
          <w:b/>
          <w:sz w:val="24"/>
          <w:szCs w:val="24"/>
        </w:rPr>
      </w:pPr>
      <w:r w:rsidRPr="00D0187A">
        <w:rPr>
          <w:rFonts w:ascii="Arial" w:hAnsi="Arial" w:cs="Arial"/>
          <w:b/>
          <w:sz w:val="24"/>
          <w:szCs w:val="24"/>
        </w:rPr>
        <w:t>Siniestralidad</w:t>
      </w:r>
    </w:p>
    <w:p w:rsidR="00F92DA6" w:rsidRPr="00AF371D" w:rsidRDefault="00F92DA6" w:rsidP="00F92DA6">
      <w:pPr>
        <w:pStyle w:val="Prrafodelista"/>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093916" w:rsidRPr="00F06FCB" w:rsidRDefault="00093916" w:rsidP="00093916">
      <w:pPr>
        <w:pStyle w:val="Prrafodelista"/>
        <w:rPr>
          <w:rFonts w:ascii="Arial" w:hAnsi="Arial" w:cs="Arial"/>
          <w:sz w:val="24"/>
          <w:szCs w:val="24"/>
          <w:lang w:val="es-ES"/>
        </w:rPr>
      </w:pPr>
    </w:p>
    <w:p w:rsidR="00840378" w:rsidRPr="00F06FCB" w:rsidRDefault="0032239E" w:rsidP="007000D1">
      <w:pPr>
        <w:pStyle w:val="Prrafodelista"/>
        <w:numPr>
          <w:ilvl w:val="0"/>
          <w:numId w:val="4"/>
        </w:numPr>
        <w:rPr>
          <w:rFonts w:ascii="Arial" w:hAnsi="Arial" w:cs="Arial"/>
          <w:b/>
          <w:sz w:val="24"/>
          <w:szCs w:val="24"/>
        </w:rPr>
      </w:pPr>
      <w:r w:rsidRPr="00F06FCB">
        <w:rPr>
          <w:rFonts w:ascii="Arial" w:hAnsi="Arial" w:cs="Arial"/>
          <w:b/>
          <w:sz w:val="24"/>
          <w:szCs w:val="24"/>
        </w:rPr>
        <w:t>Terrorismo</w:t>
      </w:r>
    </w:p>
    <w:p w:rsidR="0032239E" w:rsidRPr="00F06FCB" w:rsidRDefault="0032239E" w:rsidP="000742EC">
      <w:pPr>
        <w:pStyle w:val="Prrafodelista"/>
        <w:rPr>
          <w:rFonts w:ascii="Arial" w:hAnsi="Arial" w:cs="Arial"/>
          <w:sz w:val="24"/>
          <w:szCs w:val="24"/>
          <w:lang w:val="es-ES"/>
        </w:rPr>
      </w:pPr>
      <w:r w:rsidRPr="00F06FCB">
        <w:rPr>
          <w:rFonts w:ascii="Arial" w:hAnsi="Arial" w:cs="Arial"/>
          <w:sz w:val="24"/>
          <w:szCs w:val="24"/>
          <w:lang w:val="es-ES"/>
        </w:rPr>
        <w:t>Toda acción violenta efectuada con la finalidad de desestabilizar el sistema político establecido, o causar temor e inseguridad en el medio social en que se produce.</w:t>
      </w:r>
    </w:p>
    <w:p w:rsidR="00C605CF" w:rsidRPr="00F06FCB" w:rsidRDefault="00C605CF" w:rsidP="007000D1">
      <w:pPr>
        <w:pStyle w:val="Default"/>
        <w:numPr>
          <w:ilvl w:val="0"/>
          <w:numId w:val="4"/>
        </w:numPr>
        <w:jc w:val="both"/>
        <w:rPr>
          <w:rFonts w:ascii="Arial" w:hAnsi="Arial" w:cs="Arial"/>
          <w:b/>
          <w:bCs/>
          <w:color w:val="auto"/>
        </w:rPr>
      </w:pPr>
      <w:r w:rsidRPr="00F06FCB">
        <w:rPr>
          <w:rFonts w:ascii="Arial" w:hAnsi="Arial" w:cs="Arial"/>
          <w:b/>
          <w:bCs/>
          <w:color w:val="auto"/>
        </w:rPr>
        <w:t>Tomador</w:t>
      </w:r>
    </w:p>
    <w:p w:rsidR="00C605CF" w:rsidRPr="00F06FCB" w:rsidRDefault="00C605CF" w:rsidP="000742EC">
      <w:pPr>
        <w:pStyle w:val="Default"/>
        <w:ind w:left="720"/>
        <w:jc w:val="both"/>
        <w:rPr>
          <w:rFonts w:ascii="Arial" w:hAnsi="Arial" w:cs="Arial"/>
          <w:color w:val="auto"/>
        </w:rPr>
      </w:pPr>
      <w:r w:rsidRPr="00F06FCB">
        <w:rPr>
          <w:rFonts w:ascii="Arial" w:hAnsi="Arial" w:cs="Arial"/>
          <w:color w:val="auto"/>
        </w:rPr>
        <w:t>Es la persona física o jurídica que por cuenta propia o ajena, contrata el seguro y traslada los riesgos a</w:t>
      </w:r>
      <w:r w:rsidR="001D1891">
        <w:rPr>
          <w:rFonts w:ascii="Arial" w:hAnsi="Arial" w:cs="Arial"/>
          <w:color w:val="auto"/>
        </w:rPr>
        <w:t xml:space="preserve"> </w:t>
      </w:r>
      <w:r w:rsidR="00F52A74" w:rsidRPr="00F52A74">
        <w:rPr>
          <w:rFonts w:ascii="Arial" w:hAnsi="Arial" w:cs="Arial"/>
          <w:b/>
          <w:color w:val="auto"/>
        </w:rPr>
        <w:t>SEGUROS LAFISE</w:t>
      </w:r>
      <w:r w:rsidRPr="00F06FCB">
        <w:rPr>
          <w:rFonts w:ascii="Arial" w:hAnsi="Arial" w:cs="Arial"/>
          <w:color w:val="auto"/>
        </w:rPr>
        <w:t xml:space="preserve">. Es a quien corresponden las obligaciones que se deriven del contrato, salvo que por  su naturaleza deban ser </w:t>
      </w:r>
      <w:r w:rsidRPr="00F06FCB">
        <w:rPr>
          <w:rFonts w:ascii="Arial" w:hAnsi="Arial" w:cs="Arial"/>
          <w:color w:val="auto"/>
        </w:rPr>
        <w:lastRenderedPageBreak/>
        <w:t>cumplidas por la persona asegurada. Puede concurrir en el tomador la figura de persona asegurada y beneficiaria del seguro.</w:t>
      </w:r>
    </w:p>
    <w:p w:rsidR="00C605CF" w:rsidRPr="00F06FCB" w:rsidRDefault="00C605CF">
      <w:pPr>
        <w:jc w:val="both"/>
        <w:rPr>
          <w:rFonts w:ascii="Arial" w:hAnsi="Arial" w:cs="Arial"/>
          <w:lang w:val="es-CR"/>
        </w:rPr>
      </w:pPr>
    </w:p>
    <w:p w:rsidR="000742EC" w:rsidRPr="00F06FCB" w:rsidRDefault="00627D4F" w:rsidP="007000D1">
      <w:pPr>
        <w:pStyle w:val="Prrafodelista"/>
        <w:numPr>
          <w:ilvl w:val="0"/>
          <w:numId w:val="4"/>
        </w:numPr>
        <w:rPr>
          <w:rFonts w:ascii="Arial" w:hAnsi="Arial" w:cs="Arial"/>
          <w:sz w:val="24"/>
          <w:szCs w:val="24"/>
          <w:lang w:val="es-CR"/>
        </w:rPr>
      </w:pPr>
      <w:r w:rsidRPr="00F06FCB">
        <w:rPr>
          <w:rFonts w:ascii="Arial" w:hAnsi="Arial" w:cs="Arial"/>
          <w:b/>
          <w:sz w:val="24"/>
          <w:szCs w:val="24"/>
        </w:rPr>
        <w:t>Riesgo</w:t>
      </w:r>
      <w:r w:rsidR="001D1891">
        <w:rPr>
          <w:rFonts w:ascii="Arial" w:hAnsi="Arial" w:cs="Arial"/>
          <w:b/>
          <w:sz w:val="24"/>
          <w:szCs w:val="24"/>
        </w:rPr>
        <w:t xml:space="preserve"> </w:t>
      </w:r>
      <w:r w:rsidRPr="00F06FCB">
        <w:rPr>
          <w:rFonts w:ascii="Arial" w:hAnsi="Arial" w:cs="Arial"/>
          <w:b/>
          <w:sz w:val="24"/>
          <w:szCs w:val="24"/>
        </w:rPr>
        <w:t>nombrado</w:t>
      </w:r>
    </w:p>
    <w:p w:rsidR="00627D4F" w:rsidRPr="00F06FCB" w:rsidRDefault="00627D4F" w:rsidP="000742EC">
      <w:pPr>
        <w:pStyle w:val="Prrafodelista"/>
        <w:rPr>
          <w:rFonts w:ascii="Arial" w:hAnsi="Arial" w:cs="Arial"/>
          <w:sz w:val="24"/>
          <w:szCs w:val="24"/>
          <w:lang w:val="es-CR"/>
        </w:rPr>
      </w:pPr>
      <w:r w:rsidRPr="00F06FCB">
        <w:rPr>
          <w:rFonts w:ascii="Arial" w:hAnsi="Arial" w:cs="Arial"/>
          <w:sz w:val="24"/>
          <w:szCs w:val="24"/>
          <w:lang w:val="es-ES"/>
        </w:rPr>
        <w:t>M</w:t>
      </w:r>
      <w:r w:rsidRPr="00F06FCB">
        <w:rPr>
          <w:rFonts w:ascii="Arial" w:hAnsi="Arial" w:cs="Arial"/>
          <w:sz w:val="24"/>
          <w:szCs w:val="24"/>
          <w:lang w:val="es-CR"/>
        </w:rPr>
        <w:t xml:space="preserve">odalidad de </w:t>
      </w:r>
      <w:r w:rsidR="00442CA5" w:rsidRPr="00F06FCB">
        <w:rPr>
          <w:rFonts w:ascii="Arial" w:hAnsi="Arial" w:cs="Arial"/>
          <w:sz w:val="24"/>
          <w:szCs w:val="24"/>
          <w:lang w:val="es-CR"/>
        </w:rPr>
        <w:t>a</w:t>
      </w:r>
      <w:r w:rsidRPr="00F06FCB">
        <w:rPr>
          <w:rFonts w:ascii="Arial" w:hAnsi="Arial" w:cs="Arial"/>
          <w:sz w:val="24"/>
          <w:szCs w:val="24"/>
          <w:lang w:val="es-CR"/>
        </w:rPr>
        <w:t>segur</w:t>
      </w:r>
      <w:r w:rsidR="00442CA5" w:rsidRPr="00F06FCB">
        <w:rPr>
          <w:rFonts w:ascii="Arial" w:hAnsi="Arial" w:cs="Arial"/>
          <w:sz w:val="24"/>
          <w:szCs w:val="24"/>
          <w:lang w:val="es-CR"/>
        </w:rPr>
        <w:t>amiento</w:t>
      </w:r>
      <w:r w:rsidR="001D1891">
        <w:rPr>
          <w:rFonts w:ascii="Arial" w:hAnsi="Arial" w:cs="Arial"/>
          <w:sz w:val="24"/>
          <w:szCs w:val="24"/>
          <w:lang w:val="es-CR"/>
        </w:rPr>
        <w:t xml:space="preserve"> </w:t>
      </w:r>
      <w:r w:rsidR="00442CA5" w:rsidRPr="00F06FCB">
        <w:rPr>
          <w:rFonts w:ascii="Arial" w:hAnsi="Arial" w:cs="Arial"/>
          <w:sz w:val="24"/>
          <w:szCs w:val="24"/>
          <w:lang w:val="es-CR"/>
        </w:rPr>
        <w:t>de pólizas que c</w:t>
      </w:r>
      <w:r w:rsidRPr="00F06FCB">
        <w:rPr>
          <w:rFonts w:ascii="Arial" w:hAnsi="Arial" w:cs="Arial"/>
          <w:sz w:val="24"/>
          <w:szCs w:val="24"/>
          <w:lang w:val="es-CR"/>
        </w:rPr>
        <w:t>ubre</w:t>
      </w:r>
      <w:r w:rsidR="00442CA5" w:rsidRPr="00F06FCB">
        <w:rPr>
          <w:rFonts w:ascii="Arial" w:hAnsi="Arial" w:cs="Arial"/>
          <w:sz w:val="24"/>
          <w:szCs w:val="24"/>
          <w:lang w:val="es-CR"/>
        </w:rPr>
        <w:t xml:space="preserve">n únicamente </w:t>
      </w:r>
      <w:r w:rsidRPr="00F06FCB">
        <w:rPr>
          <w:rFonts w:ascii="Arial" w:hAnsi="Arial" w:cs="Arial"/>
          <w:sz w:val="24"/>
          <w:szCs w:val="24"/>
          <w:lang w:val="es-CR"/>
        </w:rPr>
        <w:t>los riesgos descritos en la póliza</w:t>
      </w:r>
      <w:r w:rsidR="000742EC" w:rsidRPr="00F06FCB">
        <w:rPr>
          <w:rFonts w:ascii="Arial" w:hAnsi="Arial" w:cs="Arial"/>
          <w:sz w:val="24"/>
          <w:szCs w:val="24"/>
          <w:lang w:val="es-CR"/>
        </w:rPr>
        <w:t>.</w:t>
      </w:r>
    </w:p>
    <w:p w:rsidR="000742EC" w:rsidRPr="00F06FCB" w:rsidRDefault="000742EC" w:rsidP="000742EC">
      <w:pPr>
        <w:pStyle w:val="Prrafodelista"/>
        <w:rPr>
          <w:rFonts w:ascii="Arial" w:hAnsi="Arial" w:cs="Arial"/>
          <w:sz w:val="24"/>
          <w:szCs w:val="24"/>
          <w:lang w:val="es-CR"/>
        </w:rPr>
      </w:pPr>
    </w:p>
    <w:p w:rsidR="000742EC" w:rsidRPr="00F06FCB" w:rsidRDefault="00627D4F" w:rsidP="007000D1">
      <w:pPr>
        <w:pStyle w:val="Prrafodelista"/>
        <w:numPr>
          <w:ilvl w:val="0"/>
          <w:numId w:val="4"/>
        </w:numPr>
        <w:rPr>
          <w:rFonts w:ascii="Arial" w:hAnsi="Arial" w:cs="Arial"/>
          <w:sz w:val="24"/>
          <w:szCs w:val="24"/>
          <w:lang w:val="es-CR"/>
        </w:rPr>
      </w:pPr>
      <w:r w:rsidRPr="00F06FCB">
        <w:rPr>
          <w:rFonts w:ascii="Arial" w:hAnsi="Arial" w:cs="Arial"/>
          <w:b/>
          <w:sz w:val="24"/>
          <w:szCs w:val="24"/>
        </w:rPr>
        <w:t>Todoriesgo</w:t>
      </w:r>
    </w:p>
    <w:p w:rsidR="00627D4F" w:rsidRPr="00F06FCB" w:rsidRDefault="00627D4F" w:rsidP="000742EC">
      <w:pPr>
        <w:pStyle w:val="Prrafodelista"/>
        <w:rPr>
          <w:rFonts w:ascii="Arial" w:hAnsi="Arial" w:cs="Arial"/>
          <w:sz w:val="24"/>
          <w:szCs w:val="24"/>
          <w:lang w:val="es-CR"/>
        </w:rPr>
      </w:pPr>
      <w:r w:rsidRPr="00F06FCB">
        <w:rPr>
          <w:rFonts w:ascii="Arial" w:hAnsi="Arial" w:cs="Arial"/>
          <w:sz w:val="24"/>
          <w:szCs w:val="24"/>
          <w:lang w:val="es-ES"/>
        </w:rPr>
        <w:t>M</w:t>
      </w:r>
      <w:r w:rsidRPr="00F06FCB">
        <w:rPr>
          <w:rFonts w:ascii="Arial" w:hAnsi="Arial" w:cs="Arial"/>
          <w:sz w:val="24"/>
          <w:szCs w:val="24"/>
          <w:lang w:val="es-CR"/>
        </w:rPr>
        <w:t xml:space="preserve">odalidad de </w:t>
      </w:r>
      <w:r w:rsidR="00442CA5" w:rsidRPr="00F06FCB">
        <w:rPr>
          <w:rFonts w:ascii="Arial" w:hAnsi="Arial" w:cs="Arial"/>
          <w:sz w:val="24"/>
          <w:szCs w:val="24"/>
          <w:lang w:val="es-CR"/>
        </w:rPr>
        <w:t>a</w:t>
      </w:r>
      <w:r w:rsidRPr="00F06FCB">
        <w:rPr>
          <w:rFonts w:ascii="Arial" w:hAnsi="Arial" w:cs="Arial"/>
          <w:sz w:val="24"/>
          <w:szCs w:val="24"/>
          <w:lang w:val="es-CR"/>
        </w:rPr>
        <w:t>segur</w:t>
      </w:r>
      <w:r w:rsidR="00442CA5" w:rsidRPr="00F06FCB">
        <w:rPr>
          <w:rFonts w:ascii="Arial" w:hAnsi="Arial" w:cs="Arial"/>
          <w:sz w:val="24"/>
          <w:szCs w:val="24"/>
          <w:lang w:val="es-CR"/>
        </w:rPr>
        <w:t>amient</w:t>
      </w:r>
      <w:r w:rsidRPr="00F06FCB">
        <w:rPr>
          <w:rFonts w:ascii="Arial" w:hAnsi="Arial" w:cs="Arial"/>
          <w:sz w:val="24"/>
          <w:szCs w:val="24"/>
          <w:lang w:val="es-CR"/>
        </w:rPr>
        <w:t xml:space="preserve">o </w:t>
      </w:r>
      <w:r w:rsidR="00442CA5" w:rsidRPr="00F06FCB">
        <w:rPr>
          <w:rFonts w:ascii="Arial" w:hAnsi="Arial" w:cs="Arial"/>
          <w:sz w:val="24"/>
          <w:szCs w:val="24"/>
          <w:lang w:val="es-CR"/>
        </w:rPr>
        <w:t xml:space="preserve">de pólizas </w:t>
      </w:r>
      <w:r w:rsidRPr="00F06FCB">
        <w:rPr>
          <w:rFonts w:ascii="Arial" w:hAnsi="Arial" w:cs="Arial"/>
          <w:sz w:val="24"/>
          <w:szCs w:val="24"/>
          <w:lang w:val="es-CR"/>
        </w:rPr>
        <w:t xml:space="preserve">que cubre todos los riesgos, salvo aquellos que </w:t>
      </w:r>
      <w:r w:rsidR="00442CA5" w:rsidRPr="00F06FCB">
        <w:rPr>
          <w:rFonts w:ascii="Arial" w:hAnsi="Arial" w:cs="Arial"/>
          <w:sz w:val="24"/>
          <w:szCs w:val="24"/>
          <w:lang w:val="es-CR"/>
        </w:rPr>
        <w:t xml:space="preserve">se </w:t>
      </w:r>
      <w:r w:rsidRPr="00F06FCB">
        <w:rPr>
          <w:rFonts w:ascii="Arial" w:hAnsi="Arial" w:cs="Arial"/>
          <w:sz w:val="24"/>
          <w:szCs w:val="24"/>
          <w:lang w:val="es-CR"/>
        </w:rPr>
        <w:t>expresa</w:t>
      </w:r>
      <w:r w:rsidR="00442CA5" w:rsidRPr="00F06FCB">
        <w:rPr>
          <w:rFonts w:ascii="Arial" w:hAnsi="Arial" w:cs="Arial"/>
          <w:sz w:val="24"/>
          <w:szCs w:val="24"/>
          <w:lang w:val="es-CR"/>
        </w:rPr>
        <w:t>n</w:t>
      </w:r>
      <w:r w:rsidRPr="00F06FCB">
        <w:rPr>
          <w:rFonts w:ascii="Arial" w:hAnsi="Arial" w:cs="Arial"/>
          <w:sz w:val="24"/>
          <w:szCs w:val="24"/>
          <w:lang w:val="es-CR"/>
        </w:rPr>
        <w:t xml:space="preserve"> excluidos en la póliza.</w:t>
      </w:r>
    </w:p>
    <w:p w:rsidR="000742EC" w:rsidRPr="00F06FCB" w:rsidRDefault="000742EC" w:rsidP="000742EC">
      <w:pPr>
        <w:pStyle w:val="Prrafodelista"/>
        <w:rPr>
          <w:rFonts w:ascii="Arial" w:hAnsi="Arial" w:cs="Arial"/>
          <w:sz w:val="24"/>
          <w:szCs w:val="24"/>
          <w:lang w:val="es-CR"/>
        </w:rPr>
      </w:pPr>
    </w:p>
    <w:p w:rsidR="007F385F" w:rsidRPr="00F06FCB" w:rsidRDefault="002B67DC" w:rsidP="007000D1">
      <w:pPr>
        <w:pStyle w:val="Prrafodelista"/>
        <w:numPr>
          <w:ilvl w:val="0"/>
          <w:numId w:val="4"/>
        </w:numPr>
        <w:rPr>
          <w:rFonts w:ascii="Arial" w:hAnsi="Arial" w:cs="Arial"/>
          <w:b/>
          <w:sz w:val="24"/>
          <w:szCs w:val="24"/>
        </w:rPr>
      </w:pPr>
      <w:r w:rsidRPr="00F06FCB">
        <w:rPr>
          <w:rFonts w:ascii="Arial" w:hAnsi="Arial" w:cs="Arial"/>
          <w:b/>
          <w:sz w:val="24"/>
          <w:szCs w:val="24"/>
        </w:rPr>
        <w:t>Valor de reposición</w:t>
      </w:r>
    </w:p>
    <w:p w:rsidR="002B67DC" w:rsidRPr="00F06FCB" w:rsidRDefault="002B67DC" w:rsidP="000742EC">
      <w:pPr>
        <w:pStyle w:val="Prrafodelista"/>
        <w:rPr>
          <w:rFonts w:ascii="Arial" w:hAnsi="Arial" w:cs="Arial"/>
          <w:sz w:val="24"/>
          <w:szCs w:val="24"/>
          <w:lang w:val="es-ES"/>
        </w:rPr>
      </w:pPr>
      <w:r w:rsidRPr="00F06FCB">
        <w:rPr>
          <w:rFonts w:ascii="Arial" w:hAnsi="Arial" w:cs="Arial"/>
          <w:sz w:val="24"/>
          <w:szCs w:val="24"/>
          <w:lang w:val="es-ES"/>
        </w:rPr>
        <w:t>Valor de reemplazo de los bienes asegurados en condiciones similares a uno nuevo, pero no mejores, incluyendo el costo de transporte, montaje y derechos de aduana, si los hubiese.</w:t>
      </w:r>
    </w:p>
    <w:p w:rsidR="000742EC" w:rsidRPr="00F06FCB" w:rsidRDefault="000742EC" w:rsidP="000742EC">
      <w:pPr>
        <w:pStyle w:val="Prrafodelista"/>
        <w:rPr>
          <w:rFonts w:ascii="Arial" w:hAnsi="Arial" w:cs="Arial"/>
          <w:sz w:val="24"/>
          <w:szCs w:val="24"/>
          <w:lang w:val="es-ES"/>
        </w:rPr>
      </w:pPr>
    </w:p>
    <w:p w:rsidR="002B67DC" w:rsidRPr="00F06FCB" w:rsidRDefault="002B67DC" w:rsidP="007000D1">
      <w:pPr>
        <w:pStyle w:val="Prrafodelista"/>
        <w:numPr>
          <w:ilvl w:val="0"/>
          <w:numId w:val="4"/>
        </w:numPr>
        <w:rPr>
          <w:rFonts w:ascii="Arial" w:hAnsi="Arial" w:cs="Arial"/>
          <w:b/>
          <w:sz w:val="24"/>
          <w:szCs w:val="24"/>
        </w:rPr>
      </w:pPr>
      <w:r w:rsidRPr="00F06FCB">
        <w:rPr>
          <w:rFonts w:ascii="Arial" w:hAnsi="Arial" w:cs="Arial"/>
          <w:b/>
          <w:sz w:val="24"/>
          <w:szCs w:val="24"/>
        </w:rPr>
        <w:t>Valor real efectivo</w:t>
      </w:r>
    </w:p>
    <w:p w:rsidR="00025720" w:rsidRDefault="00A075C2" w:rsidP="000742EC">
      <w:pPr>
        <w:pStyle w:val="Prrafodelista"/>
        <w:rPr>
          <w:rFonts w:ascii="Arial" w:hAnsi="Arial" w:cs="Arial"/>
          <w:sz w:val="24"/>
          <w:szCs w:val="24"/>
          <w:lang w:val="es-ES"/>
        </w:rPr>
      </w:pPr>
      <w:r w:rsidRPr="00F06FCB">
        <w:rPr>
          <w:rFonts w:ascii="Arial" w:hAnsi="Arial" w:cs="Arial"/>
          <w:sz w:val="24"/>
          <w:szCs w:val="24"/>
          <w:lang w:val="es-ES"/>
        </w:rPr>
        <w:t xml:space="preserve">Es el Valor de reposición menos la depreciación técnica por la </w:t>
      </w:r>
      <w:r w:rsidR="008941EA" w:rsidRPr="00F06FCB">
        <w:rPr>
          <w:rFonts w:ascii="Arial" w:hAnsi="Arial" w:cs="Arial"/>
          <w:sz w:val="24"/>
          <w:szCs w:val="24"/>
          <w:lang w:val="es-ES"/>
        </w:rPr>
        <w:t>antigüedad</w:t>
      </w:r>
      <w:r w:rsidRPr="00F06FCB">
        <w:rPr>
          <w:rFonts w:ascii="Arial" w:hAnsi="Arial" w:cs="Arial"/>
          <w:sz w:val="24"/>
          <w:szCs w:val="24"/>
          <w:lang w:val="es-ES"/>
        </w:rPr>
        <w:t>, desgaste, uso, obsolescencia y estado del bien, acumulada a la fecha del siniestro.</w:t>
      </w:r>
    </w:p>
    <w:p w:rsidR="00F33DFD" w:rsidRDefault="00F33DFD" w:rsidP="000742EC">
      <w:pPr>
        <w:pStyle w:val="Prrafodelista"/>
        <w:rPr>
          <w:rFonts w:ascii="Arial" w:hAnsi="Arial" w:cs="Arial"/>
          <w:sz w:val="24"/>
          <w:szCs w:val="24"/>
          <w:lang w:val="es-ES"/>
        </w:rPr>
      </w:pPr>
    </w:p>
    <w:p w:rsidR="00F33DFD" w:rsidRPr="00F33DFD" w:rsidRDefault="00F33DFD" w:rsidP="00F33DFD">
      <w:pPr>
        <w:pStyle w:val="Prrafodelista"/>
        <w:numPr>
          <w:ilvl w:val="0"/>
          <w:numId w:val="4"/>
        </w:numPr>
        <w:rPr>
          <w:rFonts w:ascii="Arial" w:hAnsi="Arial" w:cs="Arial"/>
          <w:b/>
          <w:bCs/>
          <w:sz w:val="24"/>
          <w:szCs w:val="24"/>
        </w:rPr>
      </w:pPr>
      <w:r w:rsidRPr="00F33DFD">
        <w:rPr>
          <w:rFonts w:ascii="Arial" w:hAnsi="Arial" w:cs="Arial"/>
          <w:b/>
          <w:bCs/>
          <w:sz w:val="24"/>
          <w:szCs w:val="24"/>
        </w:rPr>
        <w:t>Virus de Cómputo</w:t>
      </w:r>
    </w:p>
    <w:p w:rsidR="00F33DFD" w:rsidRPr="00833334" w:rsidRDefault="00F33DFD" w:rsidP="00F33DFD">
      <w:pPr>
        <w:pStyle w:val="Prrafodelista"/>
        <w:rPr>
          <w:rFonts w:ascii="Arial" w:hAnsi="Arial" w:cs="Arial"/>
          <w:sz w:val="24"/>
          <w:szCs w:val="24"/>
          <w:lang w:val="es-ES"/>
        </w:rPr>
      </w:pPr>
      <w:r w:rsidRPr="00833334">
        <w:rPr>
          <w:rFonts w:ascii="Arial" w:hAnsi="Arial" w:cs="Arial"/>
          <w:sz w:val="24"/>
          <w:szCs w:val="24"/>
          <w:lang w:val="es-ES"/>
        </w:rPr>
        <w:t>Conjunto de instrucciones o código corruptores, dañinos ode otra manera no autorizada incluyendo un conjunto deinstrucciones o código malicioso introducido sinautorización, programables o de otro modo, que sepropagan por ellos mismos a través de un sistema o redde cómputo de cualquier naturaleza. V</w:t>
      </w:r>
      <w:r>
        <w:rPr>
          <w:rFonts w:ascii="Arial" w:hAnsi="Arial" w:cs="Arial"/>
          <w:sz w:val="24"/>
          <w:szCs w:val="24"/>
          <w:lang w:val="es-ES"/>
        </w:rPr>
        <w:t xml:space="preserve">irus de </w:t>
      </w:r>
      <w:r w:rsidRPr="00833334">
        <w:rPr>
          <w:rFonts w:ascii="Arial" w:hAnsi="Arial" w:cs="Arial"/>
          <w:sz w:val="24"/>
          <w:szCs w:val="24"/>
          <w:lang w:val="es-ES"/>
        </w:rPr>
        <w:t>C</w:t>
      </w:r>
      <w:r>
        <w:rPr>
          <w:rFonts w:ascii="Arial" w:hAnsi="Arial" w:cs="Arial"/>
          <w:sz w:val="24"/>
          <w:szCs w:val="24"/>
          <w:lang w:val="es-ES"/>
        </w:rPr>
        <w:t xml:space="preserve">omputo </w:t>
      </w:r>
      <w:r w:rsidRPr="00833334">
        <w:rPr>
          <w:rFonts w:ascii="Arial" w:hAnsi="Arial" w:cs="Arial"/>
          <w:sz w:val="24"/>
          <w:szCs w:val="24"/>
          <w:lang w:val="es-ES"/>
        </w:rPr>
        <w:t>incluyen pero no están limitados a “Caballos</w:t>
      </w:r>
      <w:r w:rsidR="001D1891">
        <w:rPr>
          <w:rFonts w:ascii="Arial" w:hAnsi="Arial" w:cs="Arial"/>
          <w:sz w:val="24"/>
          <w:szCs w:val="24"/>
          <w:lang w:val="es-ES"/>
        </w:rPr>
        <w:t xml:space="preserve"> </w:t>
      </w:r>
      <w:r w:rsidRPr="00833334">
        <w:rPr>
          <w:rFonts w:ascii="Arial" w:hAnsi="Arial" w:cs="Arial"/>
          <w:sz w:val="24"/>
          <w:szCs w:val="24"/>
          <w:lang w:val="es-ES"/>
        </w:rPr>
        <w:t>de Troya”, “gusanos” y “bombas de tiempo o lógicas”.</w:t>
      </w:r>
    </w:p>
    <w:p w:rsidR="00F33DFD" w:rsidRPr="00F06FCB" w:rsidRDefault="00F33DFD" w:rsidP="000742EC">
      <w:pPr>
        <w:pStyle w:val="Prrafodelista"/>
        <w:rPr>
          <w:rFonts w:ascii="Arial" w:hAnsi="Arial" w:cs="Arial"/>
          <w:sz w:val="24"/>
          <w:szCs w:val="24"/>
          <w:lang w:val="es-ES"/>
        </w:rPr>
      </w:pPr>
    </w:p>
    <w:p w:rsidR="00F72A43" w:rsidRPr="00F06FCB" w:rsidRDefault="00025720" w:rsidP="007000D1">
      <w:pPr>
        <w:pStyle w:val="Prrafodelista"/>
        <w:numPr>
          <w:ilvl w:val="0"/>
          <w:numId w:val="4"/>
        </w:numPr>
        <w:rPr>
          <w:rFonts w:ascii="Arial" w:hAnsi="Arial" w:cs="Arial"/>
          <w:b/>
          <w:sz w:val="24"/>
          <w:szCs w:val="24"/>
        </w:rPr>
      </w:pPr>
      <w:r w:rsidRPr="00F06FCB">
        <w:rPr>
          <w:rFonts w:ascii="Arial" w:hAnsi="Arial" w:cs="Arial"/>
          <w:b/>
          <w:sz w:val="24"/>
          <w:szCs w:val="24"/>
        </w:rPr>
        <w:t>Violencia</w:t>
      </w:r>
      <w:r w:rsidR="001D1891">
        <w:rPr>
          <w:rFonts w:ascii="Arial" w:hAnsi="Arial" w:cs="Arial"/>
          <w:b/>
          <w:sz w:val="24"/>
          <w:szCs w:val="24"/>
        </w:rPr>
        <w:t xml:space="preserve"> </w:t>
      </w:r>
      <w:r w:rsidRPr="00F06FCB">
        <w:rPr>
          <w:rFonts w:ascii="Arial" w:hAnsi="Arial" w:cs="Arial"/>
          <w:b/>
          <w:sz w:val="24"/>
          <w:szCs w:val="24"/>
        </w:rPr>
        <w:t>sobre</w:t>
      </w:r>
      <w:r w:rsidR="001D1891">
        <w:rPr>
          <w:rFonts w:ascii="Arial" w:hAnsi="Arial" w:cs="Arial"/>
          <w:b/>
          <w:sz w:val="24"/>
          <w:szCs w:val="24"/>
        </w:rPr>
        <w:t xml:space="preserve"> </w:t>
      </w:r>
      <w:r w:rsidRPr="00F06FCB">
        <w:rPr>
          <w:rFonts w:ascii="Arial" w:hAnsi="Arial" w:cs="Arial"/>
          <w:b/>
          <w:sz w:val="24"/>
          <w:szCs w:val="24"/>
        </w:rPr>
        <w:t>las personas</w:t>
      </w:r>
    </w:p>
    <w:p w:rsidR="00F72A43" w:rsidRPr="00F06FCB" w:rsidRDefault="00025720" w:rsidP="000742EC">
      <w:pPr>
        <w:pStyle w:val="Prrafodelista"/>
        <w:rPr>
          <w:rFonts w:ascii="Arial" w:hAnsi="Arial" w:cs="Arial"/>
          <w:sz w:val="24"/>
          <w:szCs w:val="24"/>
          <w:lang w:val="es-ES"/>
        </w:rPr>
      </w:pPr>
      <w:r w:rsidRPr="00F06FCB">
        <w:rPr>
          <w:rFonts w:ascii="Arial" w:hAnsi="Arial" w:cs="Arial"/>
          <w:sz w:val="24"/>
          <w:szCs w:val="24"/>
          <w:lang w:val="es-ES"/>
        </w:rPr>
        <w:t>Se origina cuando ha mediado intimidación o cuando se ha ejercido sobre las personas la fuerza física o de cualquier instrumento que sirva como arma o se usen medios hipnóticos o de narcóticos con el mismo propósito.</w:t>
      </w:r>
    </w:p>
    <w:p w:rsidR="0008768E" w:rsidRPr="00F06FCB" w:rsidRDefault="0008768E" w:rsidP="00F02D07">
      <w:pPr>
        <w:jc w:val="both"/>
        <w:rPr>
          <w:rFonts w:ascii="Arial" w:hAnsi="Arial" w:cs="Arial"/>
          <w:b/>
        </w:rPr>
      </w:pPr>
    </w:p>
    <w:p w:rsidR="0008768E" w:rsidRPr="00F06FCB" w:rsidRDefault="0008768E" w:rsidP="0008768E">
      <w:pPr>
        <w:pStyle w:val="Default"/>
        <w:jc w:val="both"/>
        <w:rPr>
          <w:rFonts w:ascii="Arial" w:hAnsi="Arial" w:cs="Arial"/>
          <w:color w:val="auto"/>
        </w:rPr>
      </w:pPr>
      <w:r w:rsidRPr="00F06FCB">
        <w:rPr>
          <w:rFonts w:ascii="Arial" w:hAnsi="Arial" w:cs="Arial"/>
          <w:b/>
          <w:bCs/>
          <w:color w:val="auto"/>
        </w:rPr>
        <w:t xml:space="preserve">Artículo 5: Vigencia de la póliza </w:t>
      </w:r>
    </w:p>
    <w:p w:rsidR="0008768E" w:rsidRPr="00F06FCB" w:rsidRDefault="0008768E" w:rsidP="0008768E">
      <w:pPr>
        <w:pStyle w:val="Default"/>
        <w:jc w:val="both"/>
        <w:rPr>
          <w:rFonts w:ascii="Arial" w:hAnsi="Arial" w:cs="Arial"/>
          <w:color w:val="auto"/>
        </w:rPr>
      </w:pPr>
      <w:r w:rsidRPr="00F06FCB">
        <w:rPr>
          <w:rFonts w:ascii="Arial" w:hAnsi="Arial" w:cs="Arial"/>
          <w:color w:val="auto"/>
        </w:rPr>
        <w:t xml:space="preserve">El período de vigencia de esta póliza será anual (doce meses), inicia y termina en las fechas y horas indicadas en las Condiciones Particulares. </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Artículo 6: Periodo de cobertura</w:t>
      </w:r>
    </w:p>
    <w:p w:rsidR="0008768E" w:rsidRPr="00F06FCB" w:rsidRDefault="0008768E" w:rsidP="0008768E">
      <w:pPr>
        <w:pStyle w:val="Default"/>
        <w:jc w:val="both"/>
        <w:rPr>
          <w:rFonts w:ascii="Arial" w:hAnsi="Arial" w:cs="Arial"/>
          <w:color w:val="auto"/>
        </w:rPr>
      </w:pPr>
      <w:r w:rsidRPr="00F06FCB">
        <w:rPr>
          <w:rFonts w:ascii="Arial" w:hAnsi="Arial" w:cs="Arial"/>
          <w:color w:val="auto"/>
        </w:rPr>
        <w:t>El seguro cubrirá únicamente reclamos por sin</w:t>
      </w:r>
      <w:r w:rsidR="00637BD8" w:rsidRPr="00F06FCB">
        <w:rPr>
          <w:rFonts w:ascii="Arial" w:hAnsi="Arial" w:cs="Arial"/>
          <w:color w:val="auto"/>
        </w:rPr>
        <w:t>i</w:t>
      </w:r>
      <w:r w:rsidRPr="00F06FCB">
        <w:rPr>
          <w:rFonts w:ascii="Arial" w:hAnsi="Arial" w:cs="Arial"/>
          <w:color w:val="auto"/>
        </w:rPr>
        <w:t>estros acaecidos durante la vigencia de la póliza, aun si el reclamo se presenta después de vencida esta vigencia y de conformidad con lo convenido por las partes. Lo anterior sin perjuicio de los términos de prescripción previsto en la presente póliza.</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 xml:space="preserve">Artículo 7: Proceso de pago de prima </w:t>
      </w:r>
    </w:p>
    <w:p w:rsidR="0008768E" w:rsidRPr="00F06FCB" w:rsidRDefault="0008768E" w:rsidP="0008768E">
      <w:pPr>
        <w:pStyle w:val="Default"/>
        <w:jc w:val="both"/>
        <w:rPr>
          <w:rFonts w:ascii="Arial" w:hAnsi="Arial" w:cs="Arial"/>
          <w:color w:val="auto"/>
        </w:rPr>
      </w:pPr>
      <w:r w:rsidRPr="00F06FCB">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color w:val="auto"/>
        </w:rPr>
      </w:pPr>
      <w:r w:rsidRPr="00F06FCB">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sidR="00B450A3">
        <w:rPr>
          <w:rFonts w:ascii="Arial" w:hAnsi="Arial" w:cs="Arial"/>
        </w:rPr>
        <w:t>.</w:t>
      </w:r>
    </w:p>
    <w:p w:rsidR="0008768E" w:rsidRPr="00F06FCB" w:rsidRDefault="0008768E" w:rsidP="0008768E">
      <w:pPr>
        <w:pStyle w:val="Default"/>
        <w:jc w:val="both"/>
        <w:rPr>
          <w:rFonts w:ascii="Arial" w:hAnsi="Arial" w:cs="Arial"/>
          <w:color w:val="auto"/>
        </w:rPr>
      </w:pPr>
    </w:p>
    <w:p w:rsidR="0008768E" w:rsidRPr="00F77D4E" w:rsidRDefault="0008768E" w:rsidP="0008768E">
      <w:pPr>
        <w:pStyle w:val="Default"/>
        <w:jc w:val="both"/>
        <w:rPr>
          <w:rFonts w:ascii="Arial" w:hAnsi="Arial" w:cs="Arial"/>
          <w:color w:val="auto"/>
        </w:rPr>
      </w:pPr>
      <w:r w:rsidRPr="00F77D4E">
        <w:rPr>
          <w:rFonts w:ascii="Arial" w:hAnsi="Arial" w:cs="Arial"/>
          <w:b/>
          <w:bCs/>
          <w:color w:val="auto"/>
        </w:rPr>
        <w:t xml:space="preserve">Artículo 8: Domicilio de pago de primas </w:t>
      </w:r>
    </w:p>
    <w:p w:rsidR="0008768E" w:rsidRPr="00F06FCB" w:rsidRDefault="0008768E" w:rsidP="0008768E">
      <w:pPr>
        <w:pStyle w:val="Default"/>
        <w:jc w:val="both"/>
        <w:rPr>
          <w:rFonts w:ascii="Arial" w:hAnsi="Arial" w:cs="Arial"/>
          <w:color w:val="auto"/>
        </w:rPr>
      </w:pPr>
      <w:r w:rsidRPr="00F77D4E">
        <w:rPr>
          <w:rFonts w:ascii="Arial" w:hAnsi="Arial" w:cs="Arial"/>
          <w:color w:val="auto"/>
        </w:rPr>
        <w:t xml:space="preserve">Para todo efecto contractual, se tendrá como domicilio de pago a las oficinas de </w:t>
      </w:r>
      <w:r w:rsidRPr="00F77D4E">
        <w:rPr>
          <w:rFonts w:ascii="Arial" w:hAnsi="Arial" w:cs="Arial"/>
          <w:b/>
          <w:color w:val="auto"/>
        </w:rPr>
        <w:t>SEGUROS LAFISE</w:t>
      </w:r>
      <w:r w:rsidR="0098492A" w:rsidRPr="0098492A">
        <w:rPr>
          <w:rFonts w:ascii="Arial" w:hAnsi="Arial" w:cs="Arial"/>
          <w:color w:val="auto"/>
        </w:rPr>
        <w:t>u otro lugar dispuesto por éste</w:t>
      </w:r>
      <w:r w:rsidR="00D928B4">
        <w:rPr>
          <w:rFonts w:ascii="Arial" w:hAnsi="Arial" w:cs="Arial"/>
          <w:color w:val="auto"/>
        </w:rPr>
        <w:t>,</w:t>
      </w:r>
      <w:r w:rsidR="0098492A" w:rsidRPr="0098492A">
        <w:rPr>
          <w:rFonts w:ascii="Arial" w:hAnsi="Arial" w:cs="Arial"/>
          <w:color w:val="auto"/>
        </w:rPr>
        <w:t xml:space="preserve"> para tal efecto</w:t>
      </w:r>
      <w:r w:rsidR="0098492A" w:rsidRPr="00D928B4">
        <w:rPr>
          <w:rFonts w:ascii="Arial" w:hAnsi="Arial" w:cs="Arial"/>
          <w:color w:val="auto"/>
        </w:rPr>
        <w:t>.</w:t>
      </w:r>
    </w:p>
    <w:p w:rsidR="0008768E" w:rsidRPr="00F06FCB" w:rsidRDefault="0008768E" w:rsidP="0008768E">
      <w:pPr>
        <w:pStyle w:val="Default"/>
        <w:jc w:val="both"/>
        <w:rPr>
          <w:rFonts w:ascii="Arial" w:hAnsi="Arial" w:cs="Arial"/>
          <w:b/>
          <w:bCs/>
          <w:color w:val="auto"/>
        </w:rPr>
      </w:pPr>
    </w:p>
    <w:p w:rsidR="0008768E" w:rsidRPr="00F77D4E" w:rsidRDefault="0008768E" w:rsidP="0008768E">
      <w:pPr>
        <w:pStyle w:val="Default"/>
        <w:jc w:val="both"/>
        <w:rPr>
          <w:rFonts w:ascii="Arial" w:hAnsi="Arial" w:cs="Arial"/>
          <w:color w:val="auto"/>
        </w:rPr>
      </w:pPr>
      <w:r w:rsidRPr="00F77D4E">
        <w:rPr>
          <w:rFonts w:ascii="Arial" w:hAnsi="Arial" w:cs="Arial"/>
          <w:b/>
          <w:bCs/>
          <w:color w:val="auto"/>
        </w:rPr>
        <w:t xml:space="preserve">Artículo 9: Prima devengada </w:t>
      </w:r>
    </w:p>
    <w:p w:rsidR="00D928B4" w:rsidRPr="00D928B4" w:rsidRDefault="00D928B4" w:rsidP="00D928B4">
      <w:pPr>
        <w:rPr>
          <w:rFonts w:ascii="Arial" w:hAnsi="Arial" w:cs="Arial"/>
        </w:rPr>
      </w:pPr>
      <w:r w:rsidRPr="00D928B4">
        <w:rPr>
          <w:rFonts w:ascii="Arial" w:hAnsi="Arial" w:cs="Arial"/>
        </w:rPr>
        <w:t>C</w:t>
      </w:r>
      <w:r w:rsidRPr="00D928B4">
        <w:rPr>
          <w:rFonts w:ascii="Arial" w:hAnsi="Arial" w:cs="Arial"/>
          <w:lang w:val="es-CR"/>
        </w:rPr>
        <w:t xml:space="preserve">orresponde a la porción de la prima aplicable al periodo transcurrido de la vigencia de la póliza, que </w:t>
      </w:r>
      <w:r w:rsidRPr="00D928B4">
        <w:rPr>
          <w:rFonts w:ascii="Arial" w:hAnsi="Arial" w:cs="Arial"/>
        </w:rPr>
        <w:t>en caso de cancelación anticipada de la póliza, no corresponde devolver al Tomador y/o Asegurado.</w:t>
      </w:r>
    </w:p>
    <w:p w:rsidR="00D928B4" w:rsidRPr="00D928B4" w:rsidRDefault="00D928B4" w:rsidP="0008768E">
      <w:pPr>
        <w:pStyle w:val="Default"/>
        <w:jc w:val="both"/>
        <w:rPr>
          <w:rFonts w:ascii="Arial" w:hAnsi="Arial" w:cs="Arial"/>
          <w:b/>
          <w:bCs/>
          <w:color w:val="auto"/>
          <w:lang w:val="es-ES"/>
        </w:rPr>
      </w:pPr>
    </w:p>
    <w:p w:rsidR="00CC287A" w:rsidRPr="0017198A" w:rsidRDefault="00CC287A" w:rsidP="00CC287A">
      <w:pPr>
        <w:pStyle w:val="Default"/>
        <w:jc w:val="both"/>
        <w:rPr>
          <w:rFonts w:ascii="Arial" w:hAnsi="Arial" w:cs="Arial"/>
          <w:color w:val="auto"/>
        </w:rPr>
      </w:pPr>
      <w:r w:rsidRPr="0017198A">
        <w:rPr>
          <w:rFonts w:ascii="Arial" w:hAnsi="Arial" w:cs="Arial"/>
          <w:b/>
          <w:bCs/>
          <w:color w:val="auto"/>
        </w:rPr>
        <w:t xml:space="preserve">Artículo 10: Fraccionamiento de prima </w:t>
      </w:r>
    </w:p>
    <w:p w:rsidR="00CC287A" w:rsidRDefault="00CC287A" w:rsidP="00CC287A">
      <w:pPr>
        <w:pStyle w:val="Default"/>
        <w:jc w:val="both"/>
        <w:rPr>
          <w:rFonts w:ascii="Arial" w:hAnsi="Arial" w:cs="Arial"/>
          <w:color w:val="auto"/>
        </w:rPr>
      </w:pPr>
      <w:r w:rsidRPr="0017198A">
        <w:rPr>
          <w:rFonts w:ascii="Arial" w:hAnsi="Arial" w:cs="Arial"/>
          <w:color w:val="auto"/>
        </w:rPr>
        <w:t>El Tomador y/o Asegurado</w:t>
      </w:r>
      <w:r w:rsidRPr="0017198A">
        <w:rPr>
          <w:rFonts w:ascii="Arial" w:hAnsi="Arial" w:cs="Arial"/>
        </w:rPr>
        <w:t xml:space="preserve">, previa solicitud y aceptación de </w:t>
      </w:r>
      <w:r w:rsidRPr="0017198A">
        <w:rPr>
          <w:rFonts w:ascii="Arial" w:hAnsi="Arial" w:cs="Arial"/>
          <w:b/>
        </w:rPr>
        <w:t>SEGUROS LAFISE</w:t>
      </w:r>
      <w:r w:rsidRPr="0017198A">
        <w:rPr>
          <w:rFonts w:ascii="Arial" w:hAnsi="Arial" w:cs="Arial"/>
        </w:rPr>
        <w:t xml:space="preserve">, </w:t>
      </w:r>
      <w:r w:rsidRPr="0017198A">
        <w:rPr>
          <w:rFonts w:ascii="Arial" w:hAnsi="Arial" w:cs="Arial"/>
          <w:color w:val="auto"/>
        </w:rPr>
        <w:t xml:space="preserve">podrá optar pagar la prima en periodos fraccionados, para lo cual </w:t>
      </w:r>
      <w:r w:rsidRPr="0017198A">
        <w:rPr>
          <w:rFonts w:ascii="Arial" w:hAnsi="Arial" w:cs="Arial"/>
          <w:b/>
          <w:color w:val="auto"/>
        </w:rPr>
        <w:t>SEGUROS LAFISE</w:t>
      </w:r>
      <w:r w:rsidRPr="0017198A">
        <w:rPr>
          <w:rFonts w:ascii="Arial" w:hAnsi="Arial" w:cs="Arial"/>
          <w:color w:val="auto"/>
        </w:rPr>
        <w:t>, podrá aplicar un recargo financiero según cada forma de pago fraccionado acordado; lo que</w:t>
      </w:r>
      <w:r w:rsidRPr="0017198A">
        <w:rPr>
          <w:rFonts w:ascii="Arial" w:hAnsi="Arial" w:cs="Arial"/>
        </w:rPr>
        <w:t xml:space="preserve"> obligatoriamente </w:t>
      </w:r>
      <w:r w:rsidRPr="0017198A">
        <w:rPr>
          <w:rFonts w:ascii="Arial" w:hAnsi="Arial" w:cs="Arial"/>
          <w:color w:val="auto"/>
        </w:rPr>
        <w:t>deberá ser informado, en la solicitud de seguro, al Tomador y/o Asegurado y quedar documentado en las Condiciones Particulares.</w:t>
      </w:r>
    </w:p>
    <w:p w:rsidR="0056393F" w:rsidRPr="00F06FCB" w:rsidRDefault="0056393F" w:rsidP="0056393F">
      <w:pPr>
        <w:pStyle w:val="Default"/>
        <w:jc w:val="both"/>
        <w:rPr>
          <w:rFonts w:ascii="Arial" w:hAnsi="Arial" w:cs="Arial"/>
          <w:color w:val="auto"/>
        </w:rPr>
      </w:pPr>
    </w:p>
    <w:p w:rsidR="0056393F" w:rsidRPr="00B76B9F" w:rsidRDefault="0056393F" w:rsidP="0056393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De ser contratada la póliza con pagos fraccionados, c</w:t>
      </w:r>
      <w:r w:rsidRPr="00B76B9F">
        <w:rPr>
          <w:rFonts w:ascii="Arial" w:eastAsiaTheme="minorHAnsi" w:hAnsi="Arial" w:cs="Arial"/>
          <w:lang w:eastAsia="en-US"/>
        </w:rPr>
        <w:t>ada pago fraccionado deberá realizarse dentro de los primeros diez díashábiles siguientes a la fecha convenida. Las obligaciones de</w:t>
      </w:r>
      <w:r w:rsidR="00BA3725">
        <w:rPr>
          <w:rFonts w:ascii="Arial" w:eastAsiaTheme="minorHAnsi" w:hAnsi="Arial" w:cs="Arial"/>
          <w:lang w:eastAsia="en-US"/>
        </w:rPr>
        <w:t xml:space="preserve"> </w:t>
      </w:r>
      <w:r w:rsidRPr="003E078D">
        <w:rPr>
          <w:rFonts w:ascii="Arial" w:eastAsiaTheme="minorHAnsi" w:hAnsi="Arial" w:cs="Arial"/>
          <w:b/>
          <w:lang w:eastAsia="en-US"/>
        </w:rPr>
        <w:t>SEGUROS LAFISE</w:t>
      </w:r>
      <w:r>
        <w:rPr>
          <w:rFonts w:ascii="Arial" w:eastAsiaTheme="minorHAnsi" w:hAnsi="Arial" w:cs="Arial"/>
          <w:b/>
          <w:lang w:eastAsia="en-US"/>
        </w:rPr>
        <w:t>,</w:t>
      </w:r>
      <w:r w:rsidR="00BA3725">
        <w:rPr>
          <w:rFonts w:ascii="Arial" w:eastAsiaTheme="minorHAnsi" w:hAnsi="Arial" w:cs="Arial"/>
          <w:b/>
          <w:lang w:eastAsia="en-US"/>
        </w:rPr>
        <w:t xml:space="preserve"> </w:t>
      </w:r>
      <w:r w:rsidRPr="00B76B9F">
        <w:rPr>
          <w:rFonts w:ascii="Arial" w:eastAsiaTheme="minorHAnsi" w:hAnsi="Arial" w:cs="Arial"/>
          <w:lang w:eastAsia="en-US"/>
        </w:rPr>
        <w:t>se</w:t>
      </w:r>
      <w:r w:rsidR="00BA3725">
        <w:rPr>
          <w:rFonts w:ascii="Arial" w:eastAsiaTheme="minorHAnsi" w:hAnsi="Arial" w:cs="Arial"/>
          <w:lang w:eastAsia="en-US"/>
        </w:rPr>
        <w:t xml:space="preserve"> </w:t>
      </w:r>
      <w:r w:rsidRPr="00B76B9F">
        <w:rPr>
          <w:rFonts w:ascii="Arial" w:eastAsiaTheme="minorHAnsi" w:hAnsi="Arial" w:cs="Arial"/>
          <w:lang w:eastAsia="en-US"/>
        </w:rPr>
        <w:t>mantendrán vigentes y efectivas durante</w:t>
      </w:r>
      <w:r>
        <w:rPr>
          <w:rFonts w:ascii="Arial" w:eastAsiaTheme="minorHAnsi" w:hAnsi="Arial" w:cs="Arial"/>
          <w:lang w:eastAsia="en-US"/>
        </w:rPr>
        <w:t xml:space="preserve"> dicho </w:t>
      </w:r>
      <w:r w:rsidRPr="00B76B9F">
        <w:rPr>
          <w:rFonts w:ascii="Arial" w:eastAsiaTheme="minorHAnsi" w:hAnsi="Arial" w:cs="Arial"/>
          <w:lang w:eastAsia="en-US"/>
        </w:rPr>
        <w:t>período.</w:t>
      </w:r>
    </w:p>
    <w:p w:rsidR="0056393F" w:rsidRDefault="0056393F" w:rsidP="0056393F">
      <w:pPr>
        <w:pStyle w:val="Default"/>
        <w:jc w:val="both"/>
        <w:rPr>
          <w:rFonts w:ascii="Arial" w:eastAsia="Times New Roman" w:hAnsi="Arial" w:cs="Arial"/>
          <w:color w:val="auto"/>
          <w:lang w:eastAsia="es-CR"/>
        </w:rPr>
      </w:pPr>
    </w:p>
    <w:p w:rsidR="0056393F" w:rsidRDefault="0056393F" w:rsidP="0056393F">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56393F" w:rsidRDefault="0056393F" w:rsidP="0056393F">
      <w:pPr>
        <w:pStyle w:val="Default"/>
        <w:jc w:val="both"/>
        <w:rPr>
          <w:rFonts w:ascii="Arial" w:hAnsi="Arial" w:cs="Arial"/>
          <w:color w:val="auto"/>
        </w:rPr>
      </w:pPr>
    </w:p>
    <w:p w:rsidR="0056393F" w:rsidRPr="00DB1451" w:rsidRDefault="0056393F" w:rsidP="0056393F">
      <w:pPr>
        <w:pStyle w:val="Default"/>
        <w:jc w:val="both"/>
        <w:rPr>
          <w:rFonts w:ascii="Arial" w:hAnsi="Arial" w:cs="Arial"/>
          <w:color w:val="auto"/>
        </w:rPr>
      </w:pPr>
      <w:r w:rsidRPr="00DB1451">
        <w:rPr>
          <w:rFonts w:ascii="Arial" w:hAnsi="Arial" w:cs="Arial"/>
          <w:color w:val="auto"/>
        </w:rPr>
        <w:lastRenderedPageBreak/>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56393F" w:rsidRDefault="0056393F" w:rsidP="0008768E">
      <w:pPr>
        <w:pStyle w:val="Default"/>
        <w:jc w:val="both"/>
        <w:rPr>
          <w:rFonts w:ascii="Arial" w:hAnsi="Arial" w:cs="Arial"/>
          <w:b/>
          <w:bCs/>
          <w:color w:val="auto"/>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Artículo 1</w:t>
      </w:r>
      <w:r w:rsidR="00D752D2">
        <w:rPr>
          <w:rFonts w:ascii="Arial" w:hAnsi="Arial" w:cs="Arial"/>
          <w:b/>
          <w:bCs/>
          <w:color w:val="auto"/>
        </w:rPr>
        <w:t>1</w:t>
      </w:r>
      <w:r w:rsidRPr="00F06FCB">
        <w:rPr>
          <w:rFonts w:ascii="Arial" w:hAnsi="Arial" w:cs="Arial"/>
          <w:b/>
          <w:bCs/>
          <w:color w:val="auto"/>
        </w:rPr>
        <w:t>: Ajuste en la Prima</w:t>
      </w:r>
    </w:p>
    <w:p w:rsidR="0008768E" w:rsidRPr="00F06FCB" w:rsidRDefault="0008768E" w:rsidP="0008768E">
      <w:pPr>
        <w:autoSpaceDE w:val="0"/>
        <w:autoSpaceDN w:val="0"/>
        <w:adjustRightInd w:val="0"/>
        <w:jc w:val="both"/>
        <w:rPr>
          <w:rFonts w:ascii="Arial" w:eastAsiaTheme="minorHAnsi" w:hAnsi="Arial" w:cs="Arial"/>
          <w:lang w:eastAsia="en-US"/>
        </w:rPr>
      </w:pPr>
      <w:r w:rsidRPr="00F06FCB">
        <w:rPr>
          <w:rFonts w:ascii="Arial" w:eastAsiaTheme="minorHAnsi" w:hAnsi="Arial" w:cs="Arial"/>
          <w:lang w:eastAsia="en-US"/>
        </w:rPr>
        <w:t xml:space="preserve">Los ajustes de prima originados en modificaciones a la póliza, deberán cancelarse en un término máximo de diez días naturales contados a partir de la fecha en que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acepte la modificación. Si la prima de ajuste no es pagada durante el periodo establecido,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dará por no aceptada la modificación por parte del </w:t>
      </w:r>
      <w:r w:rsidRPr="00F06FCB">
        <w:rPr>
          <w:rFonts w:ascii="Arial" w:hAnsi="Arial" w:cs="Arial"/>
        </w:rPr>
        <w:t xml:space="preserve">Tomador y/o Asegurado, </w:t>
      </w:r>
      <w:r w:rsidRPr="00F06FCB">
        <w:rPr>
          <w:rFonts w:ascii="Arial" w:eastAsiaTheme="minorHAnsi" w:hAnsi="Arial" w:cs="Arial"/>
          <w:lang w:eastAsia="en-US"/>
        </w:rPr>
        <w:t xml:space="preserve">y dejara la póliza en el mismo estado anterior. </w:t>
      </w:r>
    </w:p>
    <w:p w:rsidR="0008768E" w:rsidRPr="00F06FCB" w:rsidRDefault="0008768E" w:rsidP="0008768E">
      <w:pPr>
        <w:autoSpaceDE w:val="0"/>
        <w:autoSpaceDN w:val="0"/>
        <w:adjustRightInd w:val="0"/>
        <w:jc w:val="both"/>
        <w:rPr>
          <w:rFonts w:ascii="Arial" w:eastAsiaTheme="minorHAnsi" w:hAnsi="Arial" w:cs="Arial"/>
          <w:lang w:eastAsia="en-US"/>
        </w:rPr>
      </w:pPr>
    </w:p>
    <w:p w:rsidR="0008768E" w:rsidRPr="00F06FCB" w:rsidRDefault="0008768E" w:rsidP="0008768E">
      <w:pPr>
        <w:autoSpaceDE w:val="0"/>
        <w:autoSpaceDN w:val="0"/>
        <w:adjustRightInd w:val="0"/>
        <w:jc w:val="both"/>
        <w:rPr>
          <w:rFonts w:ascii="Arial" w:hAnsi="Arial" w:cs="Arial"/>
        </w:rPr>
      </w:pPr>
      <w:r w:rsidRPr="00F06FCB">
        <w:rPr>
          <w:rFonts w:ascii="Arial" w:eastAsiaTheme="minorHAnsi" w:hAnsi="Arial" w:cs="Arial"/>
          <w:lang w:eastAsia="en-US"/>
        </w:rPr>
        <w:t xml:space="preserve">Si la modificación a la póliza origina devolución de prima,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deberá efectuarla en un plazo máximo de diez días  hábiles, </w:t>
      </w:r>
      <w:r w:rsidR="00F95259" w:rsidRPr="004A5032">
        <w:rPr>
          <w:rFonts w:ascii="Arial" w:eastAsiaTheme="minorHAnsi" w:hAnsi="Arial" w:cs="Arial"/>
          <w:lang w:eastAsia="en-US"/>
        </w:rPr>
        <w:t xml:space="preserve">contado a partir de </w:t>
      </w:r>
      <w:r w:rsidR="00F95259">
        <w:rPr>
          <w:rFonts w:ascii="Arial" w:eastAsiaTheme="minorHAnsi" w:hAnsi="Arial" w:cs="Arial"/>
          <w:lang w:eastAsia="en-US"/>
        </w:rPr>
        <w:t xml:space="preserve">que </w:t>
      </w:r>
      <w:r w:rsidR="00F95259" w:rsidRPr="000E0D82">
        <w:rPr>
          <w:rFonts w:ascii="Arial" w:eastAsiaTheme="minorHAnsi" w:hAnsi="Arial" w:cs="Arial"/>
          <w:b/>
          <w:lang w:eastAsia="en-US"/>
        </w:rPr>
        <w:t>SEGUROS LAFISE</w:t>
      </w:r>
      <w:r w:rsidR="00F95259">
        <w:rPr>
          <w:rFonts w:ascii="Arial" w:eastAsiaTheme="minorHAnsi" w:hAnsi="Arial" w:cs="Arial"/>
          <w:lang w:eastAsia="en-US"/>
        </w:rPr>
        <w:t xml:space="preserve"> acepte </w:t>
      </w:r>
      <w:r w:rsidR="00F95259" w:rsidRPr="004A5032">
        <w:rPr>
          <w:rFonts w:ascii="Arial" w:eastAsiaTheme="minorHAnsi" w:hAnsi="Arial" w:cs="Arial"/>
          <w:lang w:eastAsia="en-US"/>
        </w:rPr>
        <w:t>la</w:t>
      </w:r>
      <w:r w:rsidR="00F95259">
        <w:rPr>
          <w:rFonts w:ascii="Arial" w:eastAsiaTheme="minorHAnsi" w:hAnsi="Arial" w:cs="Arial"/>
          <w:lang w:eastAsia="en-US"/>
        </w:rPr>
        <w:t xml:space="preserve"> modificación</w:t>
      </w:r>
      <w:r w:rsidR="00F95259" w:rsidRPr="004A5032">
        <w:rPr>
          <w:rFonts w:ascii="Arial" w:eastAsiaTheme="minorHAnsi" w:hAnsi="Arial" w:cs="Arial"/>
          <w:lang w:eastAsia="en-US"/>
        </w:rPr>
        <w:t>.</w:t>
      </w:r>
    </w:p>
    <w:p w:rsidR="00F95259" w:rsidRPr="00F06FCB" w:rsidRDefault="00F95259" w:rsidP="0008768E">
      <w:pPr>
        <w:pStyle w:val="Default"/>
        <w:jc w:val="both"/>
        <w:rPr>
          <w:rFonts w:ascii="Arial" w:hAnsi="Arial" w:cs="Arial"/>
          <w:color w:val="auto"/>
        </w:rPr>
      </w:pPr>
    </w:p>
    <w:p w:rsidR="00844005" w:rsidRPr="001C4ED2" w:rsidRDefault="00844005" w:rsidP="00844005">
      <w:pPr>
        <w:pStyle w:val="Ttulo2"/>
        <w:keepLines w:val="0"/>
        <w:spacing w:before="0" w:line="240" w:lineRule="auto"/>
        <w:jc w:val="both"/>
        <w:rPr>
          <w:rFonts w:ascii="Arial" w:hAnsi="Arial" w:cs="Arial"/>
          <w:bCs w:val="0"/>
          <w:color w:val="auto"/>
          <w:spacing w:val="-2"/>
          <w:sz w:val="24"/>
          <w:szCs w:val="24"/>
          <w:lang w:val="es-ES_tradnl" w:eastAsia="es-ES"/>
        </w:rPr>
      </w:pPr>
      <w:r w:rsidRPr="001C4ED2">
        <w:rPr>
          <w:rFonts w:ascii="Arial" w:hAnsi="Arial" w:cs="Arial"/>
          <w:color w:val="auto"/>
          <w:sz w:val="24"/>
          <w:szCs w:val="24"/>
        </w:rPr>
        <w:t xml:space="preserve">Artículo 12: </w:t>
      </w:r>
      <w:r w:rsidRPr="001C4ED2">
        <w:rPr>
          <w:rFonts w:ascii="Arial" w:hAnsi="Arial" w:cs="Arial"/>
          <w:bCs w:val="0"/>
          <w:color w:val="auto"/>
          <w:spacing w:val="-2"/>
          <w:sz w:val="24"/>
          <w:szCs w:val="24"/>
          <w:lang w:val="es-ES_tradnl" w:eastAsia="es-ES"/>
        </w:rPr>
        <w:t>Recargos, Bonificaciones o Descuentos</w:t>
      </w:r>
    </w:p>
    <w:p w:rsidR="00EB47AD" w:rsidRPr="00DE2F7B" w:rsidRDefault="00EB47AD" w:rsidP="00EB47AD">
      <w:pPr>
        <w:autoSpaceDE w:val="0"/>
        <w:autoSpaceDN w:val="0"/>
        <w:adjustRightInd w:val="0"/>
        <w:jc w:val="both"/>
        <w:rPr>
          <w:rFonts w:ascii="Arial" w:hAnsi="Arial" w:cs="Arial"/>
        </w:rPr>
      </w:pPr>
      <w:r w:rsidRPr="001C4ED2">
        <w:rPr>
          <w:rFonts w:ascii="Arial" w:eastAsia="Calibri" w:hAnsi="Arial" w:cs="Arial"/>
          <w:b/>
          <w:lang w:eastAsia="en-US"/>
        </w:rPr>
        <w:t>SEGUROS LAFISE</w:t>
      </w:r>
      <w:r w:rsidRPr="001C4ED2">
        <w:rPr>
          <w:rFonts w:ascii="Arial" w:eastAsia="Calibri" w:hAnsi="Arial" w:cs="Arial"/>
          <w:lang w:eastAsia="en-US"/>
        </w:rPr>
        <w:t>, al momento de proceder con el cálculo de la tarifa de las coberturas inmersas en esta póliza, analizará</w:t>
      </w:r>
      <w:r w:rsidR="001C4ED2" w:rsidRPr="001C4ED2">
        <w:rPr>
          <w:rFonts w:ascii="Arial" w:eastAsia="Calibri" w:hAnsi="Arial" w:cs="Arial"/>
          <w:lang w:eastAsia="en-US"/>
        </w:rPr>
        <w:t xml:space="preserve"> por </w:t>
      </w:r>
      <w:r w:rsidR="00CB2500">
        <w:rPr>
          <w:rFonts w:ascii="Arial" w:eastAsia="Calibri" w:hAnsi="Arial" w:cs="Arial"/>
          <w:lang w:eastAsia="en-US"/>
        </w:rPr>
        <w:t xml:space="preserve">ubicación </w:t>
      </w:r>
      <w:r w:rsidR="00F04EC3">
        <w:rPr>
          <w:rFonts w:ascii="Arial" w:eastAsia="Calibri" w:hAnsi="Arial" w:cs="Arial"/>
          <w:lang w:eastAsia="en-US"/>
        </w:rPr>
        <w:t>y</w:t>
      </w:r>
      <w:r w:rsidR="00BA3725">
        <w:rPr>
          <w:rFonts w:ascii="Arial" w:eastAsia="Calibri" w:hAnsi="Arial" w:cs="Arial"/>
          <w:lang w:eastAsia="en-US"/>
        </w:rPr>
        <w:t xml:space="preserve"> </w:t>
      </w:r>
      <w:r w:rsidRPr="001C4ED2">
        <w:rPr>
          <w:rFonts w:ascii="Arial" w:eastAsia="Calibri" w:hAnsi="Arial" w:cs="Arial"/>
          <w:lang w:eastAsia="en-US"/>
        </w:rPr>
        <w:t xml:space="preserve">tipo de equipo; por lo que </w:t>
      </w:r>
      <w:r w:rsidRPr="001C4ED2">
        <w:rPr>
          <w:rFonts w:ascii="Arial" w:hAnsi="Arial" w:cs="Arial"/>
        </w:rPr>
        <w:t xml:space="preserve">podrá Recargar o Bonificar la prima a cobrar en la emisión y/o renovación, según corresponda; todo ello según criterios o políticas prescritas </w:t>
      </w:r>
      <w:r w:rsidR="004013BC" w:rsidRPr="001C4ED2">
        <w:rPr>
          <w:rFonts w:ascii="Arial" w:hAnsi="Arial" w:cs="Arial"/>
        </w:rPr>
        <w:t xml:space="preserve">para la </w:t>
      </w:r>
      <w:r w:rsidRPr="001C4ED2">
        <w:rPr>
          <w:rFonts w:ascii="Arial" w:hAnsi="Arial" w:cs="Arial"/>
        </w:rPr>
        <w:t xml:space="preserve">aceptación de riesgo de </w:t>
      </w:r>
      <w:r w:rsidRPr="001C4ED2">
        <w:rPr>
          <w:rFonts w:ascii="Arial" w:hAnsi="Arial" w:cs="Arial"/>
          <w:b/>
        </w:rPr>
        <w:t xml:space="preserve">SEGUROS LAFISE, </w:t>
      </w:r>
      <w:r w:rsidRPr="001C4ED2">
        <w:rPr>
          <w:rFonts w:ascii="Arial" w:hAnsi="Arial" w:cs="Arial"/>
        </w:rPr>
        <w:t>lo que obligatoriamente deberá ser informado al Tomador y/o Asegurado y documentado en las Condiciones Particulares.</w:t>
      </w:r>
    </w:p>
    <w:p w:rsidR="0042738D" w:rsidRDefault="0042738D" w:rsidP="0042738D">
      <w:pPr>
        <w:keepNext/>
        <w:autoSpaceDE w:val="0"/>
        <w:autoSpaceDN w:val="0"/>
        <w:adjustRightInd w:val="0"/>
        <w:jc w:val="both"/>
        <w:rPr>
          <w:rFonts w:ascii="Arial" w:hAnsi="Arial" w:cs="Arial"/>
          <w:b/>
          <w:bCs/>
        </w:rPr>
      </w:pPr>
    </w:p>
    <w:p w:rsidR="0042738D" w:rsidRPr="002E15E8" w:rsidRDefault="0042738D" w:rsidP="0042738D">
      <w:pPr>
        <w:keepNext/>
        <w:autoSpaceDE w:val="0"/>
        <w:autoSpaceDN w:val="0"/>
        <w:adjustRightInd w:val="0"/>
        <w:jc w:val="both"/>
        <w:rPr>
          <w:rFonts w:ascii="Arial" w:hAnsi="Arial" w:cs="Arial"/>
          <w:b/>
          <w:bCs/>
        </w:rPr>
      </w:pPr>
      <w:r w:rsidRPr="002E15E8">
        <w:rPr>
          <w:rFonts w:ascii="Arial" w:hAnsi="Arial" w:cs="Arial"/>
          <w:b/>
          <w:bCs/>
        </w:rPr>
        <w:t>12.1. Recargo por alta frecuencia y/o severidad recurrente</w:t>
      </w:r>
    </w:p>
    <w:p w:rsidR="0042738D" w:rsidRPr="002E15E8" w:rsidRDefault="0042738D" w:rsidP="0042738D">
      <w:pPr>
        <w:autoSpaceDE w:val="0"/>
        <w:autoSpaceDN w:val="0"/>
        <w:adjustRightInd w:val="0"/>
        <w:ind w:left="708"/>
        <w:jc w:val="both"/>
        <w:rPr>
          <w:rFonts w:ascii="Arial" w:hAnsi="Arial" w:cs="Arial"/>
          <w:sz w:val="22"/>
          <w:szCs w:val="22"/>
        </w:rPr>
      </w:pPr>
    </w:p>
    <w:p w:rsidR="0042738D" w:rsidRPr="001C3BCF" w:rsidRDefault="0042738D" w:rsidP="0042738D">
      <w:pPr>
        <w:autoSpaceDE w:val="0"/>
        <w:autoSpaceDN w:val="0"/>
        <w:adjustRightInd w:val="0"/>
        <w:jc w:val="both"/>
        <w:rPr>
          <w:rFonts w:ascii="Arial" w:hAnsi="Arial" w:cs="Arial"/>
        </w:rPr>
      </w:pPr>
      <w:r w:rsidRPr="001C3BCF">
        <w:rPr>
          <w:rFonts w:ascii="Arial" w:hAnsi="Arial" w:cs="Arial"/>
          <w:b/>
          <w:bCs/>
        </w:rPr>
        <w:t xml:space="preserve">SEGUROS LAFISE, </w:t>
      </w:r>
      <w:r w:rsidRPr="001C3BCF">
        <w:rPr>
          <w:rFonts w:ascii="Arial" w:hAnsi="Arial" w:cs="Arial"/>
        </w:rPr>
        <w:t xml:space="preserve">podrá aplicar recargo por alta frecuencia y/o severidad recurrente (mala experiencia), a partir de </w:t>
      </w:r>
      <w:r w:rsidR="00BA6EBA">
        <w:rPr>
          <w:rFonts w:ascii="Arial" w:hAnsi="Arial" w:cs="Arial"/>
        </w:rPr>
        <w:t xml:space="preserve">cada </w:t>
      </w:r>
      <w:r w:rsidRPr="001C3BCF">
        <w:rPr>
          <w:rFonts w:ascii="Arial" w:hAnsi="Arial" w:cs="Arial"/>
        </w:rPr>
        <w:t>renovación de la póliza; según la siguiente escala de recargos:</w:t>
      </w:r>
    </w:p>
    <w:p w:rsidR="0042738D" w:rsidRPr="001C3BCF" w:rsidRDefault="0042738D" w:rsidP="0042738D">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42738D" w:rsidRPr="001C3BCF" w:rsidTr="008B1204">
        <w:trPr>
          <w:trHeight w:val="1"/>
          <w:jc w:val="center"/>
        </w:trPr>
        <w:tc>
          <w:tcPr>
            <w:tcW w:w="3036" w:type="dxa"/>
            <w:shd w:val="clear" w:color="000000" w:fill="FFFFFF"/>
          </w:tcPr>
          <w:p w:rsidR="0042738D" w:rsidRPr="001C3BCF" w:rsidRDefault="0042738D" w:rsidP="0008758A">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42738D" w:rsidRPr="001C3BCF" w:rsidRDefault="0042738D" w:rsidP="0008758A">
            <w:pPr>
              <w:autoSpaceDE w:val="0"/>
              <w:autoSpaceDN w:val="0"/>
              <w:adjustRightInd w:val="0"/>
              <w:jc w:val="center"/>
              <w:rPr>
                <w:rFonts w:ascii="Arial" w:hAnsi="Arial" w:cs="Arial"/>
              </w:rPr>
            </w:pPr>
            <w:r w:rsidRPr="001C3BCF">
              <w:rPr>
                <w:rFonts w:ascii="Arial" w:hAnsi="Arial" w:cs="Arial"/>
                <w:b/>
                <w:bCs/>
              </w:rPr>
              <w:t>% DE RECARGO</w:t>
            </w:r>
          </w:p>
        </w:tc>
      </w:tr>
      <w:tr w:rsidR="0042738D" w:rsidRPr="001C3BCF" w:rsidTr="008B1204">
        <w:trPr>
          <w:trHeight w:val="1"/>
          <w:jc w:val="center"/>
        </w:trPr>
        <w:tc>
          <w:tcPr>
            <w:tcW w:w="3036" w:type="dxa"/>
            <w:shd w:val="clear" w:color="000000" w:fill="FFFFFF"/>
          </w:tcPr>
          <w:p w:rsidR="0042738D" w:rsidRPr="001C3BCF" w:rsidRDefault="0042738D" w:rsidP="0008758A">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42738D" w:rsidRPr="001C3BCF" w:rsidRDefault="0042738D" w:rsidP="0008758A">
            <w:pPr>
              <w:autoSpaceDE w:val="0"/>
              <w:autoSpaceDN w:val="0"/>
              <w:adjustRightInd w:val="0"/>
              <w:jc w:val="center"/>
              <w:rPr>
                <w:rFonts w:ascii="Arial" w:hAnsi="Arial" w:cs="Arial"/>
              </w:rPr>
            </w:pPr>
            <w:r w:rsidRPr="001C3BCF">
              <w:rPr>
                <w:rFonts w:ascii="Arial" w:hAnsi="Arial" w:cs="Arial"/>
              </w:rPr>
              <w:t xml:space="preserve">  0%</w:t>
            </w:r>
          </w:p>
        </w:tc>
      </w:tr>
      <w:tr w:rsidR="0042738D" w:rsidRPr="001C3BCF" w:rsidTr="008B1204">
        <w:trPr>
          <w:trHeight w:val="1"/>
          <w:jc w:val="center"/>
        </w:trPr>
        <w:tc>
          <w:tcPr>
            <w:tcW w:w="3036" w:type="dxa"/>
            <w:shd w:val="clear" w:color="000000" w:fill="FFFFFF"/>
          </w:tcPr>
          <w:p w:rsidR="0042738D" w:rsidRPr="001C3BCF" w:rsidRDefault="0042738D" w:rsidP="001014A3">
            <w:pPr>
              <w:autoSpaceDE w:val="0"/>
              <w:autoSpaceDN w:val="0"/>
              <w:adjustRightInd w:val="0"/>
              <w:rPr>
                <w:rFonts w:ascii="Arial" w:hAnsi="Arial" w:cs="Arial"/>
              </w:rPr>
            </w:pPr>
            <w:r w:rsidRPr="001C3BCF">
              <w:rPr>
                <w:rFonts w:ascii="Arial" w:hAnsi="Arial" w:cs="Arial"/>
              </w:rPr>
              <w:t>De    5</w:t>
            </w:r>
            <w:r w:rsidR="001014A3">
              <w:rPr>
                <w:rFonts w:ascii="Arial" w:hAnsi="Arial" w:cs="Arial"/>
              </w:rPr>
              <w:t>0</w:t>
            </w:r>
            <w:r w:rsidR="001D1891">
              <w:rPr>
                <w:rFonts w:ascii="Arial" w:hAnsi="Arial" w:cs="Arial"/>
              </w:rPr>
              <w:t>.01</w:t>
            </w:r>
            <w:r w:rsidRPr="001C3BCF">
              <w:rPr>
                <w:rFonts w:ascii="Arial" w:hAnsi="Arial" w:cs="Arial"/>
              </w:rPr>
              <w:t>%   a    60%</w:t>
            </w:r>
          </w:p>
        </w:tc>
        <w:tc>
          <w:tcPr>
            <w:tcW w:w="2494" w:type="dxa"/>
            <w:shd w:val="clear" w:color="000000" w:fill="FFFFFF"/>
          </w:tcPr>
          <w:p w:rsidR="0042738D" w:rsidRPr="001C3BCF" w:rsidRDefault="0042738D" w:rsidP="0008758A">
            <w:pPr>
              <w:autoSpaceDE w:val="0"/>
              <w:autoSpaceDN w:val="0"/>
              <w:adjustRightInd w:val="0"/>
              <w:jc w:val="center"/>
              <w:rPr>
                <w:rFonts w:ascii="Arial" w:hAnsi="Arial" w:cs="Arial"/>
              </w:rPr>
            </w:pPr>
            <w:r w:rsidRPr="001C3BCF">
              <w:rPr>
                <w:rFonts w:ascii="Arial" w:hAnsi="Arial" w:cs="Arial"/>
              </w:rPr>
              <w:t>10%</w:t>
            </w:r>
          </w:p>
        </w:tc>
      </w:tr>
      <w:tr w:rsidR="0042738D" w:rsidRPr="001C3BCF" w:rsidTr="008B1204">
        <w:trPr>
          <w:trHeight w:val="1"/>
          <w:jc w:val="center"/>
        </w:trPr>
        <w:tc>
          <w:tcPr>
            <w:tcW w:w="3036" w:type="dxa"/>
            <w:shd w:val="clear" w:color="000000" w:fill="FFFFFF"/>
          </w:tcPr>
          <w:p w:rsidR="0042738D" w:rsidRPr="001C3BCF" w:rsidRDefault="001014A3" w:rsidP="0008758A">
            <w:pPr>
              <w:autoSpaceDE w:val="0"/>
              <w:autoSpaceDN w:val="0"/>
              <w:adjustRightInd w:val="0"/>
              <w:rPr>
                <w:rFonts w:ascii="Arial" w:hAnsi="Arial" w:cs="Arial"/>
              </w:rPr>
            </w:pPr>
            <w:r>
              <w:rPr>
                <w:rFonts w:ascii="Arial" w:hAnsi="Arial" w:cs="Arial"/>
              </w:rPr>
              <w:t>De    60</w:t>
            </w:r>
            <w:r w:rsidR="001D1891">
              <w:rPr>
                <w:rFonts w:ascii="Arial" w:hAnsi="Arial" w:cs="Arial"/>
              </w:rPr>
              <w:t>.01</w:t>
            </w:r>
            <w:r w:rsidR="0042738D" w:rsidRPr="001C3BCF">
              <w:rPr>
                <w:rFonts w:ascii="Arial" w:hAnsi="Arial" w:cs="Arial"/>
              </w:rPr>
              <w:t>%   a    70%</w:t>
            </w:r>
          </w:p>
        </w:tc>
        <w:tc>
          <w:tcPr>
            <w:tcW w:w="2494" w:type="dxa"/>
            <w:shd w:val="clear" w:color="000000" w:fill="FFFFFF"/>
          </w:tcPr>
          <w:p w:rsidR="0042738D" w:rsidRPr="001C3BCF" w:rsidRDefault="0042738D" w:rsidP="0008758A">
            <w:pPr>
              <w:autoSpaceDE w:val="0"/>
              <w:autoSpaceDN w:val="0"/>
              <w:adjustRightInd w:val="0"/>
              <w:jc w:val="center"/>
              <w:rPr>
                <w:rFonts w:ascii="Arial" w:hAnsi="Arial" w:cs="Arial"/>
              </w:rPr>
            </w:pPr>
            <w:r w:rsidRPr="001C3BCF">
              <w:rPr>
                <w:rFonts w:ascii="Arial" w:hAnsi="Arial" w:cs="Arial"/>
              </w:rPr>
              <w:t xml:space="preserve"> 15%</w:t>
            </w:r>
          </w:p>
        </w:tc>
      </w:tr>
      <w:tr w:rsidR="0042738D" w:rsidRPr="001C3BCF" w:rsidTr="008B1204">
        <w:trPr>
          <w:trHeight w:val="1"/>
          <w:jc w:val="center"/>
        </w:trPr>
        <w:tc>
          <w:tcPr>
            <w:tcW w:w="3036" w:type="dxa"/>
            <w:shd w:val="clear" w:color="000000" w:fill="FFFFFF"/>
          </w:tcPr>
          <w:p w:rsidR="0042738D" w:rsidRPr="001C3BCF" w:rsidRDefault="001014A3" w:rsidP="0008758A">
            <w:pPr>
              <w:autoSpaceDE w:val="0"/>
              <w:autoSpaceDN w:val="0"/>
              <w:adjustRightInd w:val="0"/>
              <w:rPr>
                <w:rFonts w:ascii="Arial" w:hAnsi="Arial" w:cs="Arial"/>
              </w:rPr>
            </w:pPr>
            <w:r>
              <w:rPr>
                <w:rFonts w:ascii="Arial" w:hAnsi="Arial" w:cs="Arial"/>
              </w:rPr>
              <w:t>De    70</w:t>
            </w:r>
            <w:r w:rsidR="001D1891">
              <w:rPr>
                <w:rFonts w:ascii="Arial" w:hAnsi="Arial" w:cs="Arial"/>
              </w:rPr>
              <w:t>.01</w:t>
            </w:r>
            <w:r w:rsidR="0042738D" w:rsidRPr="001C3BCF">
              <w:rPr>
                <w:rFonts w:ascii="Arial" w:hAnsi="Arial" w:cs="Arial"/>
              </w:rPr>
              <w:t>%   a     80%</w:t>
            </w:r>
          </w:p>
        </w:tc>
        <w:tc>
          <w:tcPr>
            <w:tcW w:w="2494" w:type="dxa"/>
            <w:shd w:val="clear" w:color="000000" w:fill="FFFFFF"/>
          </w:tcPr>
          <w:p w:rsidR="0042738D" w:rsidRPr="001C3BCF" w:rsidRDefault="0042738D" w:rsidP="0008758A">
            <w:pPr>
              <w:autoSpaceDE w:val="0"/>
              <w:autoSpaceDN w:val="0"/>
              <w:adjustRightInd w:val="0"/>
              <w:jc w:val="center"/>
              <w:rPr>
                <w:rFonts w:ascii="Arial" w:hAnsi="Arial" w:cs="Arial"/>
              </w:rPr>
            </w:pPr>
            <w:r w:rsidRPr="001C3BCF">
              <w:rPr>
                <w:rFonts w:ascii="Arial" w:hAnsi="Arial" w:cs="Arial"/>
              </w:rPr>
              <w:t xml:space="preserve">  20%</w:t>
            </w:r>
          </w:p>
        </w:tc>
      </w:tr>
      <w:tr w:rsidR="0042738D" w:rsidRPr="001C3BCF" w:rsidTr="008B1204">
        <w:trPr>
          <w:trHeight w:val="1"/>
          <w:jc w:val="center"/>
        </w:trPr>
        <w:tc>
          <w:tcPr>
            <w:tcW w:w="3036" w:type="dxa"/>
            <w:shd w:val="clear" w:color="000000" w:fill="FFFFFF"/>
          </w:tcPr>
          <w:p w:rsidR="0042738D" w:rsidRPr="001C3BCF" w:rsidRDefault="001014A3" w:rsidP="0008758A">
            <w:pPr>
              <w:autoSpaceDE w:val="0"/>
              <w:autoSpaceDN w:val="0"/>
              <w:adjustRightInd w:val="0"/>
              <w:rPr>
                <w:rFonts w:ascii="Arial" w:hAnsi="Arial" w:cs="Arial"/>
              </w:rPr>
            </w:pPr>
            <w:r>
              <w:rPr>
                <w:rFonts w:ascii="Arial" w:hAnsi="Arial" w:cs="Arial"/>
              </w:rPr>
              <w:t>De    80</w:t>
            </w:r>
            <w:r w:rsidR="001D1891">
              <w:rPr>
                <w:rFonts w:ascii="Arial" w:hAnsi="Arial" w:cs="Arial"/>
              </w:rPr>
              <w:t>.01</w:t>
            </w:r>
            <w:r w:rsidR="0042738D" w:rsidRPr="001C3BCF">
              <w:rPr>
                <w:rFonts w:ascii="Arial" w:hAnsi="Arial" w:cs="Arial"/>
              </w:rPr>
              <w:t>%   a     90%</w:t>
            </w:r>
          </w:p>
        </w:tc>
        <w:tc>
          <w:tcPr>
            <w:tcW w:w="2494" w:type="dxa"/>
            <w:shd w:val="clear" w:color="000000" w:fill="FFFFFF"/>
          </w:tcPr>
          <w:p w:rsidR="0042738D" w:rsidRPr="001C3BCF" w:rsidRDefault="0042738D" w:rsidP="0008758A">
            <w:pPr>
              <w:autoSpaceDE w:val="0"/>
              <w:autoSpaceDN w:val="0"/>
              <w:adjustRightInd w:val="0"/>
              <w:jc w:val="center"/>
              <w:rPr>
                <w:rFonts w:ascii="Arial" w:hAnsi="Arial" w:cs="Arial"/>
              </w:rPr>
            </w:pPr>
            <w:r w:rsidRPr="001C3BCF">
              <w:rPr>
                <w:rFonts w:ascii="Arial" w:hAnsi="Arial" w:cs="Arial"/>
              </w:rPr>
              <w:t xml:space="preserve"> 45%</w:t>
            </w:r>
          </w:p>
        </w:tc>
      </w:tr>
      <w:tr w:rsidR="0042738D" w:rsidRPr="001C3BCF" w:rsidTr="008B1204">
        <w:trPr>
          <w:trHeight w:val="1"/>
          <w:jc w:val="center"/>
        </w:trPr>
        <w:tc>
          <w:tcPr>
            <w:tcW w:w="3036" w:type="dxa"/>
            <w:shd w:val="clear" w:color="000000" w:fill="FFFFFF"/>
          </w:tcPr>
          <w:p w:rsidR="0042738D" w:rsidRPr="001C3BCF" w:rsidRDefault="001014A3" w:rsidP="0008758A">
            <w:pPr>
              <w:autoSpaceDE w:val="0"/>
              <w:autoSpaceDN w:val="0"/>
              <w:adjustRightInd w:val="0"/>
              <w:rPr>
                <w:rFonts w:ascii="Arial" w:hAnsi="Arial" w:cs="Arial"/>
              </w:rPr>
            </w:pPr>
            <w:r>
              <w:rPr>
                <w:rFonts w:ascii="Arial" w:hAnsi="Arial" w:cs="Arial"/>
              </w:rPr>
              <w:t>De    90</w:t>
            </w:r>
            <w:r w:rsidR="001D1891">
              <w:rPr>
                <w:rFonts w:ascii="Arial" w:hAnsi="Arial" w:cs="Arial"/>
              </w:rPr>
              <w:t>.01</w:t>
            </w:r>
            <w:r w:rsidR="0042738D" w:rsidRPr="001C3BCF">
              <w:rPr>
                <w:rFonts w:ascii="Arial" w:hAnsi="Arial" w:cs="Arial"/>
              </w:rPr>
              <w:t>%   y      +</w:t>
            </w:r>
          </w:p>
        </w:tc>
        <w:tc>
          <w:tcPr>
            <w:tcW w:w="2494" w:type="dxa"/>
            <w:shd w:val="clear" w:color="000000" w:fill="FFFFFF"/>
          </w:tcPr>
          <w:p w:rsidR="0042738D" w:rsidRPr="001C3BCF" w:rsidRDefault="0042738D" w:rsidP="0008758A">
            <w:pPr>
              <w:autoSpaceDE w:val="0"/>
              <w:autoSpaceDN w:val="0"/>
              <w:adjustRightInd w:val="0"/>
              <w:jc w:val="center"/>
              <w:rPr>
                <w:rFonts w:ascii="Arial" w:hAnsi="Arial" w:cs="Arial"/>
              </w:rPr>
            </w:pPr>
            <w:r w:rsidRPr="001C3BCF">
              <w:rPr>
                <w:rFonts w:ascii="Arial" w:hAnsi="Arial" w:cs="Arial"/>
              </w:rPr>
              <w:t xml:space="preserve"> 70%</w:t>
            </w:r>
          </w:p>
        </w:tc>
      </w:tr>
    </w:tbl>
    <w:p w:rsidR="0042738D" w:rsidRPr="001C3BCF" w:rsidRDefault="0042738D" w:rsidP="0042738D">
      <w:pPr>
        <w:keepNext/>
        <w:autoSpaceDE w:val="0"/>
        <w:autoSpaceDN w:val="0"/>
        <w:adjustRightInd w:val="0"/>
        <w:ind w:firstLine="708"/>
        <w:rPr>
          <w:rFonts w:ascii="Arial" w:hAnsi="Arial" w:cs="Arial"/>
          <w:b/>
          <w:bCs/>
          <w:color w:val="000080"/>
          <w:spacing w:val="-2"/>
        </w:rPr>
      </w:pPr>
    </w:p>
    <w:p w:rsidR="00BA6EBA" w:rsidRDefault="00BA6EBA" w:rsidP="00BA6EBA">
      <w:pPr>
        <w:autoSpaceDE w:val="0"/>
        <w:autoSpaceDN w:val="0"/>
        <w:adjustRightInd w:val="0"/>
        <w:ind w:left="708"/>
        <w:jc w:val="both"/>
        <w:rPr>
          <w:rFonts w:ascii="Arial" w:hAnsi="Arial" w:cs="Arial"/>
        </w:rPr>
      </w:pPr>
      <w:r w:rsidRPr="005664D3">
        <w:rPr>
          <w:rFonts w:ascii="Arial" w:hAnsi="Arial" w:cs="Arial"/>
        </w:rPr>
        <w:t xml:space="preserve">Para los efectos de esta Póliza, se considera “Alta” siniestralidad, cuando el factor o indicador de siniestralidad sea </w:t>
      </w:r>
      <w:r w:rsidR="007E42A7">
        <w:rPr>
          <w:rFonts w:ascii="Arial" w:hAnsi="Arial" w:cs="Arial"/>
        </w:rPr>
        <w:t xml:space="preserve">estrictamente </w:t>
      </w:r>
      <w:r w:rsidRPr="005664D3">
        <w:rPr>
          <w:rFonts w:ascii="Arial" w:hAnsi="Arial" w:cs="Arial"/>
        </w:rPr>
        <w:t>mayor al 50%.</w:t>
      </w:r>
    </w:p>
    <w:p w:rsidR="007E42A7" w:rsidRDefault="007E42A7" w:rsidP="00BA6EBA">
      <w:pPr>
        <w:autoSpaceDE w:val="0"/>
        <w:autoSpaceDN w:val="0"/>
        <w:adjustRightInd w:val="0"/>
        <w:ind w:left="708"/>
        <w:jc w:val="both"/>
        <w:rPr>
          <w:rFonts w:ascii="Arial" w:hAnsi="Arial" w:cs="Arial"/>
        </w:rPr>
      </w:pPr>
    </w:p>
    <w:p w:rsidR="007E42A7" w:rsidRPr="00C9040E" w:rsidRDefault="007E42A7" w:rsidP="007E42A7">
      <w:pPr>
        <w:shd w:val="clear" w:color="auto" w:fill="FFFFFF"/>
        <w:ind w:firstLine="708"/>
        <w:jc w:val="both"/>
        <w:rPr>
          <w:rFonts w:ascii="Arial" w:hAnsi="Arial" w:cs="Arial"/>
          <w:lang w:eastAsia="es-NI"/>
        </w:rPr>
      </w:pPr>
      <w:r w:rsidRPr="00C9040E">
        <w:rPr>
          <w:rFonts w:ascii="Arial" w:hAnsi="Arial" w:cs="Arial"/>
          <w:lang w:eastAsia="es-NI"/>
        </w:rPr>
        <w:lastRenderedPageBreak/>
        <w:t xml:space="preserve">Siendo la Siniestralidad, el resultado de dividir, los montos de siniestros </w:t>
      </w:r>
      <w:r w:rsidRPr="00C9040E">
        <w:rPr>
          <w:rFonts w:ascii="Arial" w:hAnsi="Arial" w:cs="Arial"/>
          <w:lang w:eastAsia="es-NI"/>
        </w:rPr>
        <w:tab/>
        <w:t xml:space="preserve">indemnizados y por indemnizar, correspondientes al periodo de vigencia </w:t>
      </w:r>
      <w:r w:rsidRPr="00C9040E">
        <w:rPr>
          <w:rFonts w:ascii="Arial" w:hAnsi="Arial" w:cs="Arial"/>
          <w:lang w:eastAsia="es-NI"/>
        </w:rPr>
        <w:tab/>
        <w:t xml:space="preserve">inmediato anterior a la fecha de renovación a efectuarse; entre los montos </w:t>
      </w:r>
      <w:r w:rsidRPr="00C9040E">
        <w:rPr>
          <w:rFonts w:ascii="Arial" w:hAnsi="Arial" w:cs="Arial"/>
          <w:lang w:eastAsia="es-NI"/>
        </w:rPr>
        <w:tab/>
        <w:t xml:space="preserve">de primas pagadas, correspondientes al periodo de vigencia inmediato </w:t>
      </w:r>
      <w:r w:rsidRPr="00C9040E">
        <w:rPr>
          <w:rFonts w:ascii="Arial" w:hAnsi="Arial" w:cs="Arial"/>
          <w:lang w:eastAsia="es-NI"/>
        </w:rPr>
        <w:tab/>
        <w:t>anterior a la fecha de renovación a efectuarse.</w:t>
      </w:r>
    </w:p>
    <w:p w:rsidR="007E42A7" w:rsidRPr="005664D3" w:rsidRDefault="007E42A7" w:rsidP="007E42A7">
      <w:pPr>
        <w:autoSpaceDE w:val="0"/>
        <w:autoSpaceDN w:val="0"/>
        <w:adjustRightInd w:val="0"/>
        <w:ind w:left="708"/>
        <w:jc w:val="both"/>
        <w:rPr>
          <w:rFonts w:ascii="Arial" w:hAnsi="Arial" w:cs="Arial"/>
        </w:rPr>
      </w:pPr>
    </w:p>
    <w:p w:rsidR="0042738D" w:rsidRPr="002E15E8" w:rsidRDefault="0042738D" w:rsidP="0042738D">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42738D" w:rsidRPr="002E15E8" w:rsidRDefault="0042738D" w:rsidP="0042738D">
      <w:pPr>
        <w:autoSpaceDE w:val="0"/>
        <w:autoSpaceDN w:val="0"/>
        <w:adjustRightInd w:val="0"/>
        <w:jc w:val="both"/>
        <w:rPr>
          <w:rFonts w:ascii="Arial" w:hAnsi="Arial" w:cs="Arial"/>
        </w:rPr>
      </w:pPr>
    </w:p>
    <w:p w:rsidR="0042738D" w:rsidRPr="002E15E8" w:rsidRDefault="0042738D" w:rsidP="0042738D">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42738D" w:rsidRPr="002E15E8" w:rsidRDefault="0042738D" w:rsidP="0042738D">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42738D" w:rsidRPr="002E15E8" w:rsidTr="007D2FB3">
        <w:trPr>
          <w:trHeight w:val="1"/>
          <w:jc w:val="center"/>
        </w:trPr>
        <w:tc>
          <w:tcPr>
            <w:tcW w:w="312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b/>
                <w:bCs/>
              </w:rPr>
              <w:t>% DE BONIFICACION</w:t>
            </w:r>
          </w:p>
        </w:tc>
      </w:tr>
      <w:tr w:rsidR="0042738D" w:rsidRPr="002E15E8" w:rsidTr="007D2FB3">
        <w:trPr>
          <w:trHeight w:val="1"/>
          <w:jc w:val="center"/>
        </w:trPr>
        <w:tc>
          <w:tcPr>
            <w:tcW w:w="3126" w:type="dxa"/>
            <w:shd w:val="clear" w:color="000000" w:fill="FFFFFF"/>
          </w:tcPr>
          <w:p w:rsidR="0042738D" w:rsidRPr="002E15E8" w:rsidRDefault="0042738D" w:rsidP="0008758A">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45%</w:t>
            </w:r>
          </w:p>
        </w:tc>
      </w:tr>
      <w:tr w:rsidR="0042738D" w:rsidRPr="002E15E8" w:rsidTr="007D2FB3">
        <w:trPr>
          <w:trHeight w:val="1"/>
          <w:jc w:val="center"/>
        </w:trPr>
        <w:tc>
          <w:tcPr>
            <w:tcW w:w="3126" w:type="dxa"/>
            <w:shd w:val="clear" w:color="000000" w:fill="FFFFFF"/>
          </w:tcPr>
          <w:p w:rsidR="0042738D" w:rsidRPr="002E15E8" w:rsidRDefault="0042738D" w:rsidP="0008758A">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30%</w:t>
            </w:r>
          </w:p>
        </w:tc>
      </w:tr>
      <w:tr w:rsidR="0042738D" w:rsidRPr="002E15E8" w:rsidTr="007D2FB3">
        <w:trPr>
          <w:trHeight w:val="1"/>
          <w:jc w:val="center"/>
        </w:trPr>
        <w:tc>
          <w:tcPr>
            <w:tcW w:w="3126" w:type="dxa"/>
            <w:shd w:val="clear" w:color="000000" w:fill="FFFFFF"/>
          </w:tcPr>
          <w:p w:rsidR="0042738D" w:rsidRPr="002E15E8" w:rsidRDefault="0042738D" w:rsidP="001014A3">
            <w:pPr>
              <w:autoSpaceDE w:val="0"/>
              <w:autoSpaceDN w:val="0"/>
              <w:adjustRightInd w:val="0"/>
              <w:rPr>
                <w:rFonts w:ascii="Arial" w:hAnsi="Arial" w:cs="Arial"/>
              </w:rPr>
            </w:pPr>
            <w:r w:rsidRPr="002E15E8">
              <w:rPr>
                <w:rFonts w:ascii="Arial" w:hAnsi="Arial" w:cs="Arial"/>
              </w:rPr>
              <w:t>De   1</w:t>
            </w:r>
            <w:r w:rsidR="001014A3">
              <w:rPr>
                <w:rFonts w:ascii="Arial" w:hAnsi="Arial" w:cs="Arial"/>
              </w:rPr>
              <w:t>5</w:t>
            </w:r>
            <w:r w:rsidR="001D1891">
              <w:rPr>
                <w:rFonts w:ascii="Arial" w:hAnsi="Arial" w:cs="Arial"/>
              </w:rPr>
              <w:t>.01</w:t>
            </w:r>
            <w:r w:rsidRPr="002E15E8">
              <w:rPr>
                <w:rFonts w:ascii="Arial" w:hAnsi="Arial" w:cs="Arial"/>
              </w:rPr>
              <w:t>%   a   30%</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 xml:space="preserve"> 25%</w:t>
            </w:r>
          </w:p>
        </w:tc>
      </w:tr>
      <w:tr w:rsidR="0042738D" w:rsidRPr="002E15E8" w:rsidTr="007D2FB3">
        <w:trPr>
          <w:trHeight w:val="214"/>
          <w:jc w:val="center"/>
        </w:trPr>
        <w:tc>
          <w:tcPr>
            <w:tcW w:w="3126" w:type="dxa"/>
            <w:shd w:val="clear" w:color="000000" w:fill="FFFFFF"/>
          </w:tcPr>
          <w:p w:rsidR="0042738D" w:rsidRPr="002E15E8" w:rsidRDefault="001014A3" w:rsidP="0008758A">
            <w:pPr>
              <w:autoSpaceDE w:val="0"/>
              <w:autoSpaceDN w:val="0"/>
              <w:adjustRightInd w:val="0"/>
              <w:rPr>
                <w:rFonts w:ascii="Arial" w:hAnsi="Arial" w:cs="Arial"/>
              </w:rPr>
            </w:pPr>
            <w:r>
              <w:rPr>
                <w:rFonts w:ascii="Arial" w:hAnsi="Arial" w:cs="Arial"/>
              </w:rPr>
              <w:t>De   30</w:t>
            </w:r>
            <w:r w:rsidR="001D1891">
              <w:rPr>
                <w:rFonts w:ascii="Arial" w:hAnsi="Arial" w:cs="Arial"/>
              </w:rPr>
              <w:t>.01</w:t>
            </w:r>
            <w:r w:rsidR="0042738D" w:rsidRPr="002E15E8">
              <w:rPr>
                <w:rFonts w:ascii="Arial" w:hAnsi="Arial" w:cs="Arial"/>
              </w:rPr>
              <w:t>%   a   45%</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 xml:space="preserve"> 20%</w:t>
            </w:r>
          </w:p>
        </w:tc>
      </w:tr>
      <w:tr w:rsidR="0042738D" w:rsidRPr="002E15E8" w:rsidTr="007D2FB3">
        <w:trPr>
          <w:trHeight w:val="1"/>
          <w:jc w:val="center"/>
        </w:trPr>
        <w:tc>
          <w:tcPr>
            <w:tcW w:w="3126" w:type="dxa"/>
            <w:shd w:val="clear" w:color="000000" w:fill="FFFFFF"/>
          </w:tcPr>
          <w:p w:rsidR="0042738D" w:rsidRPr="002E15E8" w:rsidRDefault="001014A3" w:rsidP="0008758A">
            <w:pPr>
              <w:autoSpaceDE w:val="0"/>
              <w:autoSpaceDN w:val="0"/>
              <w:adjustRightInd w:val="0"/>
              <w:rPr>
                <w:rFonts w:ascii="Arial" w:hAnsi="Arial" w:cs="Arial"/>
              </w:rPr>
            </w:pPr>
            <w:r>
              <w:rPr>
                <w:rFonts w:ascii="Arial" w:hAnsi="Arial" w:cs="Arial"/>
              </w:rPr>
              <w:t>De   45</w:t>
            </w:r>
            <w:r w:rsidR="001D1891">
              <w:rPr>
                <w:rFonts w:ascii="Arial" w:hAnsi="Arial" w:cs="Arial"/>
              </w:rPr>
              <w:t>.01</w:t>
            </w:r>
            <w:r w:rsidR="0042738D" w:rsidRPr="002E15E8">
              <w:rPr>
                <w:rFonts w:ascii="Arial" w:hAnsi="Arial" w:cs="Arial"/>
              </w:rPr>
              <w:t>%   a   50%</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10%</w:t>
            </w:r>
          </w:p>
        </w:tc>
      </w:tr>
      <w:tr w:rsidR="0042738D" w:rsidRPr="002E15E8" w:rsidTr="007D2FB3">
        <w:trPr>
          <w:trHeight w:val="1"/>
          <w:jc w:val="center"/>
        </w:trPr>
        <w:tc>
          <w:tcPr>
            <w:tcW w:w="3126" w:type="dxa"/>
            <w:shd w:val="clear" w:color="000000" w:fill="FFFFFF"/>
          </w:tcPr>
          <w:p w:rsidR="0042738D" w:rsidRPr="002E15E8" w:rsidRDefault="001014A3" w:rsidP="0008758A">
            <w:pPr>
              <w:autoSpaceDE w:val="0"/>
              <w:autoSpaceDN w:val="0"/>
              <w:adjustRightInd w:val="0"/>
              <w:rPr>
                <w:rFonts w:ascii="Arial" w:hAnsi="Arial" w:cs="Arial"/>
              </w:rPr>
            </w:pPr>
            <w:r>
              <w:rPr>
                <w:rFonts w:ascii="Arial" w:hAnsi="Arial" w:cs="Arial"/>
              </w:rPr>
              <w:t>De   50</w:t>
            </w:r>
            <w:r w:rsidR="001D1891">
              <w:rPr>
                <w:rFonts w:ascii="Arial" w:hAnsi="Arial" w:cs="Arial"/>
              </w:rPr>
              <w:t>.01</w:t>
            </w:r>
            <w:r w:rsidR="0042738D" w:rsidRPr="002E15E8">
              <w:rPr>
                <w:rFonts w:ascii="Arial" w:hAnsi="Arial" w:cs="Arial"/>
              </w:rPr>
              <w:t>%   y     +</w:t>
            </w:r>
          </w:p>
        </w:tc>
        <w:tc>
          <w:tcPr>
            <w:tcW w:w="1996" w:type="dxa"/>
            <w:shd w:val="clear" w:color="000000" w:fill="FFFFFF"/>
          </w:tcPr>
          <w:p w:rsidR="0042738D" w:rsidRPr="002E15E8" w:rsidRDefault="0042738D" w:rsidP="0008758A">
            <w:pPr>
              <w:autoSpaceDE w:val="0"/>
              <w:autoSpaceDN w:val="0"/>
              <w:adjustRightInd w:val="0"/>
              <w:jc w:val="center"/>
              <w:rPr>
                <w:rFonts w:ascii="Arial" w:hAnsi="Arial" w:cs="Arial"/>
              </w:rPr>
            </w:pPr>
            <w:r w:rsidRPr="002E15E8">
              <w:rPr>
                <w:rFonts w:ascii="Arial" w:hAnsi="Arial" w:cs="Arial"/>
              </w:rPr>
              <w:t>0%</w:t>
            </w:r>
          </w:p>
        </w:tc>
      </w:tr>
    </w:tbl>
    <w:p w:rsidR="0042738D" w:rsidRPr="002E15E8" w:rsidRDefault="0042738D" w:rsidP="0042738D">
      <w:pPr>
        <w:autoSpaceDE w:val="0"/>
        <w:autoSpaceDN w:val="0"/>
        <w:adjustRightInd w:val="0"/>
        <w:jc w:val="both"/>
        <w:rPr>
          <w:rFonts w:ascii="Arial" w:hAnsi="Arial" w:cs="Arial"/>
        </w:rPr>
      </w:pPr>
    </w:p>
    <w:p w:rsidR="00BA6EBA" w:rsidRPr="005664D3" w:rsidRDefault="00BA6EBA" w:rsidP="00BA6EBA">
      <w:pPr>
        <w:tabs>
          <w:tab w:val="left" w:pos="2356"/>
        </w:tabs>
        <w:autoSpaceDE w:val="0"/>
        <w:autoSpaceDN w:val="0"/>
        <w:adjustRightInd w:val="0"/>
        <w:ind w:left="708"/>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rsidR="00BA6EBA" w:rsidRDefault="00BA6EBA" w:rsidP="00BA6EBA">
      <w:pPr>
        <w:autoSpaceDE w:val="0"/>
        <w:autoSpaceDN w:val="0"/>
        <w:adjustRightInd w:val="0"/>
        <w:ind w:left="708"/>
        <w:jc w:val="both"/>
        <w:rPr>
          <w:rFonts w:ascii="Arial" w:hAnsi="Arial" w:cs="Arial"/>
        </w:rPr>
      </w:pPr>
    </w:p>
    <w:p w:rsidR="00BA6EBA" w:rsidRPr="005664D3" w:rsidRDefault="00BA6EBA" w:rsidP="00BA6EBA">
      <w:pPr>
        <w:autoSpaceDE w:val="0"/>
        <w:autoSpaceDN w:val="0"/>
        <w:adjustRightInd w:val="0"/>
        <w:ind w:left="708"/>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rsidR="00BA6EBA" w:rsidRDefault="00BA6EBA" w:rsidP="00BA6EBA">
      <w:pPr>
        <w:autoSpaceDE w:val="0"/>
        <w:autoSpaceDN w:val="0"/>
        <w:adjustRightInd w:val="0"/>
        <w:ind w:left="708"/>
        <w:jc w:val="both"/>
        <w:rPr>
          <w:rFonts w:ascii="Arial" w:hAnsi="Arial" w:cs="Arial"/>
        </w:rPr>
      </w:pPr>
    </w:p>
    <w:p w:rsidR="00BA6EBA" w:rsidRPr="005664D3" w:rsidRDefault="00BA6EBA" w:rsidP="00BA6EBA">
      <w:pPr>
        <w:autoSpaceDE w:val="0"/>
        <w:autoSpaceDN w:val="0"/>
        <w:adjustRightInd w:val="0"/>
        <w:ind w:left="708"/>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rsidR="00BA6EBA" w:rsidRDefault="00BA6EBA" w:rsidP="00BA6EBA">
      <w:pPr>
        <w:autoSpaceDE w:val="0"/>
        <w:autoSpaceDN w:val="0"/>
        <w:adjustRightInd w:val="0"/>
        <w:ind w:left="708"/>
        <w:jc w:val="both"/>
        <w:rPr>
          <w:rFonts w:ascii="Arial" w:hAnsi="Arial" w:cs="Arial"/>
        </w:rPr>
      </w:pPr>
    </w:p>
    <w:p w:rsidR="007E42A7" w:rsidRDefault="00BA6EBA" w:rsidP="00BA6EBA">
      <w:pPr>
        <w:autoSpaceDE w:val="0"/>
        <w:autoSpaceDN w:val="0"/>
        <w:adjustRightInd w:val="0"/>
        <w:ind w:left="708"/>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rsidR="007E42A7" w:rsidRDefault="007E42A7" w:rsidP="00BA6EBA">
      <w:pPr>
        <w:autoSpaceDE w:val="0"/>
        <w:autoSpaceDN w:val="0"/>
        <w:adjustRightInd w:val="0"/>
        <w:ind w:left="708"/>
        <w:jc w:val="both"/>
        <w:rPr>
          <w:rFonts w:ascii="Arial" w:hAnsi="Arial" w:cs="Arial"/>
        </w:rPr>
      </w:pPr>
    </w:p>
    <w:p w:rsidR="007E42A7" w:rsidRPr="00437137" w:rsidRDefault="007E42A7" w:rsidP="007E42A7">
      <w:pPr>
        <w:shd w:val="clear" w:color="auto" w:fill="FFFFFF"/>
        <w:ind w:left="708"/>
        <w:jc w:val="both"/>
        <w:rPr>
          <w:rFonts w:ascii="Arial" w:hAnsi="Arial" w:cs="Arial"/>
          <w:color w:val="222222"/>
          <w:lang w:eastAsia="es-NI"/>
        </w:rPr>
      </w:pPr>
      <w:r w:rsidRPr="00437137">
        <w:rPr>
          <w:rFonts w:ascii="Arial" w:hAnsi="Arial" w:cs="Arial"/>
          <w:color w:val="222222"/>
          <w:lang w:eastAsia="es-NI"/>
        </w:rPr>
        <w:t xml:space="preserve">Siendo la Siniestralidad, el resultado de dividir, la sumatoria de los siniestros indemnizados y por indemnizar, correspondientes a los </w:t>
      </w:r>
      <w:r>
        <w:rPr>
          <w:rFonts w:ascii="Arial" w:hAnsi="Arial" w:cs="Arial"/>
          <w:color w:val="222222"/>
          <w:lang w:eastAsia="es-NI"/>
        </w:rPr>
        <w:t xml:space="preserve">cuatros </w:t>
      </w:r>
      <w:r w:rsidRPr="00437137">
        <w:rPr>
          <w:rFonts w:ascii="Arial" w:hAnsi="Arial" w:cs="Arial"/>
          <w:color w:val="222222"/>
          <w:lang w:eastAsia="es-NI"/>
        </w:rPr>
        <w:t xml:space="preserve">periodos de vigencias inmediatos anteriores a la fecha de la renovación a efectuarse; entre la </w:t>
      </w:r>
      <w:r w:rsidRPr="00437137">
        <w:rPr>
          <w:rFonts w:ascii="Arial" w:hAnsi="Arial" w:cs="Arial"/>
          <w:color w:val="222222"/>
          <w:lang w:eastAsia="es-NI"/>
        </w:rPr>
        <w:lastRenderedPageBreak/>
        <w:t xml:space="preserve">sumatoria de los montos de primas pagadas, correspondientes a los </w:t>
      </w:r>
      <w:r>
        <w:rPr>
          <w:rFonts w:ascii="Arial" w:hAnsi="Arial" w:cs="Arial"/>
          <w:color w:val="222222"/>
          <w:lang w:eastAsia="es-NI"/>
        </w:rPr>
        <w:t xml:space="preserve">cuatros </w:t>
      </w:r>
      <w:r w:rsidRPr="00437137">
        <w:rPr>
          <w:rFonts w:ascii="Arial" w:hAnsi="Arial" w:cs="Arial"/>
          <w:color w:val="222222"/>
          <w:lang w:eastAsia="es-NI"/>
        </w:rPr>
        <w:t>periodos de vigencias inmediatos anteriores a la fecha de la renovación a efectuarse.</w:t>
      </w:r>
    </w:p>
    <w:p w:rsidR="00BA6EBA" w:rsidRPr="005664D3" w:rsidRDefault="00BA6EBA" w:rsidP="00BA6EBA">
      <w:pPr>
        <w:autoSpaceDE w:val="0"/>
        <w:autoSpaceDN w:val="0"/>
        <w:adjustRightInd w:val="0"/>
        <w:ind w:left="708"/>
        <w:jc w:val="both"/>
        <w:rPr>
          <w:rFonts w:ascii="Arial" w:hAnsi="Arial" w:cs="Arial"/>
          <w:vertAlign w:val="subscript"/>
        </w:rPr>
      </w:pPr>
      <w:r w:rsidRPr="005664D3">
        <w:rPr>
          <w:rFonts w:ascii="Arial" w:hAnsi="Arial" w:cs="Arial"/>
        </w:rPr>
        <w:t xml:space="preserve">        </w:t>
      </w:r>
    </w:p>
    <w:p w:rsidR="00852D46" w:rsidRPr="00E33CC5" w:rsidRDefault="00E33CC5" w:rsidP="00E33CC5">
      <w:pPr>
        <w:shd w:val="clear" w:color="auto" w:fill="FFFFFF"/>
        <w:tabs>
          <w:tab w:val="left" w:pos="990"/>
          <w:tab w:val="left" w:pos="1080"/>
          <w:tab w:val="left" w:pos="1170"/>
          <w:tab w:val="left" w:pos="1260"/>
        </w:tabs>
        <w:spacing w:line="288" w:lineRule="exact"/>
        <w:ind w:right="38"/>
        <w:rPr>
          <w:rFonts w:ascii="Arial" w:hAnsi="Arial" w:cs="Arial"/>
          <w:spacing w:val="-3"/>
          <w:lang w:val="es-ES_tradnl"/>
        </w:rPr>
      </w:pPr>
      <w:r>
        <w:rPr>
          <w:rFonts w:ascii="Arial" w:hAnsi="Arial" w:cs="Arial"/>
          <w:b/>
          <w:bCs/>
          <w:lang w:val="es-ES_tradnl"/>
        </w:rPr>
        <w:t xml:space="preserve">12.3. </w:t>
      </w:r>
      <w:r w:rsidR="00012C62">
        <w:rPr>
          <w:rFonts w:ascii="Arial" w:hAnsi="Arial" w:cs="Arial"/>
          <w:b/>
          <w:bCs/>
          <w:lang w:val="es-ES_tradnl"/>
        </w:rPr>
        <w:t xml:space="preserve">Clasificación según Tipo </w:t>
      </w:r>
      <w:r w:rsidR="00852D46" w:rsidRPr="00E33CC5">
        <w:rPr>
          <w:rFonts w:ascii="Arial" w:hAnsi="Arial" w:cs="Arial"/>
          <w:b/>
          <w:bCs/>
          <w:lang w:val="es-ES_tradnl"/>
        </w:rPr>
        <w:t>de Equipo Electrónico:</w:t>
      </w:r>
    </w:p>
    <w:p w:rsidR="00852D46" w:rsidRPr="00E33CC5" w:rsidRDefault="00852D46" w:rsidP="00852D46">
      <w:pPr>
        <w:shd w:val="clear" w:color="auto" w:fill="FFFFFF"/>
        <w:spacing w:line="288" w:lineRule="exact"/>
        <w:ind w:left="720" w:right="38"/>
        <w:jc w:val="both"/>
        <w:rPr>
          <w:rFonts w:ascii="Arial" w:hAnsi="Arial" w:cs="Arial"/>
          <w:spacing w:val="-3"/>
          <w:lang w:val="es-ES_tradnl"/>
        </w:rPr>
      </w:pPr>
    </w:p>
    <w:p w:rsidR="00852D46" w:rsidRPr="00E33CC5" w:rsidRDefault="00852D46" w:rsidP="00852D46">
      <w:pPr>
        <w:numPr>
          <w:ilvl w:val="0"/>
          <w:numId w:val="41"/>
        </w:numPr>
        <w:shd w:val="clear" w:color="auto" w:fill="FFFFFF"/>
        <w:ind w:left="1440" w:right="38"/>
        <w:jc w:val="both"/>
        <w:rPr>
          <w:rFonts w:ascii="Arial" w:hAnsi="Arial" w:cs="Arial"/>
          <w:spacing w:val="-3"/>
          <w:lang w:val="es-ES_tradnl"/>
        </w:rPr>
      </w:pPr>
      <w:r w:rsidRPr="00E33CC5">
        <w:rPr>
          <w:rFonts w:ascii="Arial" w:hAnsi="Arial" w:cs="Arial"/>
          <w:b/>
          <w:spacing w:val="-3"/>
          <w:lang w:val="es-ES_tradnl"/>
        </w:rPr>
        <w:t>Tipo “I”,  riesgo “bajo”</w:t>
      </w:r>
      <w:r w:rsidRPr="00E33CC5">
        <w:rPr>
          <w:rFonts w:ascii="Arial" w:hAnsi="Arial" w:cs="Arial"/>
          <w:spacing w:val="-3"/>
          <w:lang w:val="es-ES_tradnl"/>
        </w:rPr>
        <w:t xml:space="preserve"> – equipos fijos.</w:t>
      </w:r>
    </w:p>
    <w:p w:rsidR="00852D46" w:rsidRPr="00E33CC5" w:rsidRDefault="00852D46" w:rsidP="00852D46">
      <w:pPr>
        <w:shd w:val="clear" w:color="auto" w:fill="FFFFFF"/>
        <w:ind w:right="38"/>
        <w:jc w:val="both"/>
        <w:rPr>
          <w:rFonts w:ascii="Arial" w:hAnsi="Arial" w:cs="Arial"/>
          <w:spacing w:val="-3"/>
          <w:lang w:val="es-ES_tradnl"/>
        </w:rPr>
      </w:pPr>
    </w:p>
    <w:p w:rsidR="00852D46" w:rsidRPr="00E33CC5" w:rsidRDefault="00852D46" w:rsidP="00852D46">
      <w:pPr>
        <w:numPr>
          <w:ilvl w:val="0"/>
          <w:numId w:val="41"/>
        </w:numPr>
        <w:shd w:val="clear" w:color="auto" w:fill="FFFFFF"/>
        <w:spacing w:line="288" w:lineRule="exact"/>
        <w:ind w:left="720" w:right="38" w:firstLine="360"/>
        <w:jc w:val="both"/>
        <w:rPr>
          <w:rFonts w:ascii="Arial" w:hAnsi="Arial" w:cs="Arial"/>
          <w:b/>
          <w:spacing w:val="-3"/>
          <w:lang w:val="es-ES_tradnl"/>
        </w:rPr>
      </w:pPr>
      <w:r w:rsidRPr="00E33CC5">
        <w:rPr>
          <w:rFonts w:ascii="Arial" w:hAnsi="Arial" w:cs="Arial"/>
          <w:b/>
          <w:spacing w:val="-3"/>
          <w:lang w:val="es-ES_tradnl"/>
        </w:rPr>
        <w:t>Tipo “II”, riesgo “alto”</w:t>
      </w:r>
      <w:r w:rsidRPr="00E33CC5">
        <w:rPr>
          <w:rFonts w:ascii="Arial" w:hAnsi="Arial" w:cs="Arial"/>
          <w:spacing w:val="-3"/>
          <w:lang w:val="es-ES_tradnl"/>
        </w:rPr>
        <w:t xml:space="preserve"> – equipos movibles y/o portátiles.</w:t>
      </w:r>
    </w:p>
    <w:p w:rsidR="00852D46" w:rsidRPr="00E33CC5" w:rsidRDefault="00852D46" w:rsidP="00852D46">
      <w:pPr>
        <w:shd w:val="clear" w:color="auto" w:fill="FFFFFF"/>
        <w:spacing w:line="288" w:lineRule="exact"/>
        <w:ind w:left="720" w:right="38"/>
        <w:jc w:val="both"/>
        <w:rPr>
          <w:rFonts w:ascii="Arial" w:hAnsi="Arial" w:cs="Arial"/>
          <w:b/>
          <w:spacing w:val="-3"/>
          <w:lang w:val="es-ES_tradnl"/>
        </w:rPr>
      </w:pPr>
    </w:p>
    <w:p w:rsidR="00852D46" w:rsidRPr="00E33CC5" w:rsidRDefault="00E33CC5" w:rsidP="00E33CC5">
      <w:pPr>
        <w:shd w:val="clear" w:color="auto" w:fill="FFFFFF"/>
        <w:tabs>
          <w:tab w:val="left" w:pos="1080"/>
          <w:tab w:val="left" w:pos="1170"/>
          <w:tab w:val="left" w:pos="1260"/>
        </w:tabs>
        <w:spacing w:line="288" w:lineRule="exact"/>
        <w:ind w:right="38"/>
        <w:rPr>
          <w:rFonts w:ascii="Arial" w:hAnsi="Arial" w:cs="Arial"/>
          <w:b/>
          <w:bCs/>
          <w:lang w:val="es-ES_tradnl"/>
        </w:rPr>
      </w:pPr>
      <w:r>
        <w:rPr>
          <w:rFonts w:ascii="Arial" w:hAnsi="Arial" w:cs="Arial"/>
          <w:b/>
          <w:bCs/>
          <w:lang w:val="es-ES_tradnl"/>
        </w:rPr>
        <w:t xml:space="preserve">12.4. </w:t>
      </w:r>
      <w:r w:rsidR="00852D46" w:rsidRPr="00E33CC5">
        <w:rPr>
          <w:rFonts w:ascii="Arial" w:hAnsi="Arial" w:cs="Arial"/>
          <w:b/>
          <w:bCs/>
          <w:lang w:val="es-ES_tradnl"/>
        </w:rPr>
        <w:t xml:space="preserve">Clasificación según </w:t>
      </w:r>
      <w:r w:rsidR="00CB2500">
        <w:rPr>
          <w:rFonts w:ascii="Arial" w:hAnsi="Arial" w:cs="Arial"/>
          <w:b/>
          <w:bCs/>
          <w:lang w:val="es-ES_tradnl"/>
        </w:rPr>
        <w:t xml:space="preserve">ubicación </w:t>
      </w:r>
      <w:r w:rsidR="00852D46" w:rsidRPr="00E33CC5">
        <w:rPr>
          <w:rFonts w:ascii="Arial" w:hAnsi="Arial" w:cs="Arial"/>
          <w:b/>
          <w:bCs/>
          <w:lang w:val="es-ES_tradnl"/>
        </w:rPr>
        <w:t>de o los Equipos:</w:t>
      </w:r>
    </w:p>
    <w:p w:rsidR="00852D46" w:rsidRPr="00E33CC5" w:rsidRDefault="00852D46" w:rsidP="00852D46">
      <w:pPr>
        <w:shd w:val="clear" w:color="auto" w:fill="FFFFFF"/>
        <w:spacing w:line="288" w:lineRule="exact"/>
        <w:ind w:left="720" w:right="38"/>
        <w:jc w:val="both"/>
        <w:rPr>
          <w:rFonts w:ascii="Arial" w:hAnsi="Arial" w:cs="Arial"/>
          <w:b/>
          <w:spacing w:val="-3"/>
          <w:lang w:val="es-ES_tradnl"/>
        </w:rPr>
      </w:pPr>
    </w:p>
    <w:p w:rsidR="00852D46" w:rsidRPr="00E33CC5" w:rsidRDefault="00852D46" w:rsidP="00852D46">
      <w:pPr>
        <w:numPr>
          <w:ilvl w:val="0"/>
          <w:numId w:val="43"/>
        </w:numPr>
        <w:shd w:val="clear" w:color="auto" w:fill="FFFFFF"/>
        <w:spacing w:line="288" w:lineRule="exact"/>
        <w:ind w:right="38"/>
        <w:jc w:val="both"/>
        <w:rPr>
          <w:rFonts w:ascii="Arial" w:hAnsi="Arial" w:cs="Arial"/>
          <w:b/>
          <w:spacing w:val="-3"/>
          <w:lang w:val="es-ES_tradnl"/>
        </w:rPr>
      </w:pPr>
      <w:r w:rsidRPr="00E33CC5">
        <w:rPr>
          <w:rFonts w:ascii="Arial" w:hAnsi="Arial" w:cs="Arial"/>
          <w:b/>
          <w:spacing w:val="-3"/>
          <w:lang w:val="es-ES_tradnl"/>
        </w:rPr>
        <w:t>Clase “I”.</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r w:rsidRPr="00E33CC5">
        <w:rPr>
          <w:rFonts w:ascii="Arial" w:hAnsi="Arial" w:cs="Arial"/>
          <w:spacing w:val="-3"/>
          <w:lang w:val="es-ES_tradnl"/>
        </w:rPr>
        <w:t>(Ejem: casas o edificaciones habitacionales, oficinas, etc., centros educativos: escuelas, universidades, politécnicos, etc.)</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p>
    <w:p w:rsidR="00852D46" w:rsidRPr="00E33CC5" w:rsidRDefault="00852D46" w:rsidP="00852D46">
      <w:pPr>
        <w:numPr>
          <w:ilvl w:val="0"/>
          <w:numId w:val="43"/>
        </w:numPr>
        <w:shd w:val="clear" w:color="auto" w:fill="FFFFFF"/>
        <w:spacing w:line="288" w:lineRule="exact"/>
        <w:ind w:right="38"/>
        <w:jc w:val="both"/>
        <w:rPr>
          <w:rFonts w:ascii="Arial" w:hAnsi="Arial" w:cs="Arial"/>
          <w:b/>
          <w:spacing w:val="-3"/>
          <w:lang w:val="es-ES_tradnl"/>
        </w:rPr>
      </w:pPr>
      <w:r w:rsidRPr="00E33CC5">
        <w:rPr>
          <w:rFonts w:ascii="Arial" w:hAnsi="Arial" w:cs="Arial"/>
          <w:b/>
          <w:spacing w:val="-3"/>
          <w:lang w:val="es-ES_tradnl"/>
        </w:rPr>
        <w:t>Clase “II”.</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r w:rsidRPr="00E33CC5">
        <w:rPr>
          <w:rFonts w:ascii="Arial" w:hAnsi="Arial" w:cs="Arial"/>
          <w:spacing w:val="-3"/>
          <w:lang w:val="es-ES_tradnl"/>
        </w:rPr>
        <w:t>(Ejem: comercios e industrias, supermercados, etc., centros informáticos, etc.)</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p>
    <w:p w:rsidR="00852D46" w:rsidRPr="00E33CC5" w:rsidRDefault="00852D46" w:rsidP="00852D46">
      <w:pPr>
        <w:numPr>
          <w:ilvl w:val="0"/>
          <w:numId w:val="43"/>
        </w:numPr>
        <w:shd w:val="clear" w:color="auto" w:fill="FFFFFF"/>
        <w:spacing w:line="288" w:lineRule="exact"/>
        <w:ind w:right="38"/>
        <w:jc w:val="both"/>
        <w:rPr>
          <w:rFonts w:ascii="Arial" w:hAnsi="Arial" w:cs="Arial"/>
          <w:b/>
          <w:spacing w:val="-3"/>
          <w:lang w:val="es-ES_tradnl"/>
        </w:rPr>
      </w:pPr>
      <w:r w:rsidRPr="00E33CC5">
        <w:rPr>
          <w:rFonts w:ascii="Arial" w:hAnsi="Arial" w:cs="Arial"/>
          <w:b/>
          <w:spacing w:val="-3"/>
          <w:lang w:val="es-ES_tradnl"/>
        </w:rPr>
        <w:t>Clase “III”.</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r w:rsidRPr="00E33CC5">
        <w:rPr>
          <w:rFonts w:ascii="Arial" w:hAnsi="Arial" w:cs="Arial"/>
          <w:spacing w:val="-3"/>
          <w:lang w:val="es-ES_tradnl"/>
        </w:rPr>
        <w:t>(Ejem: Centros de Comunicación – radio, televisión, cable, etc., hospitales, clínicas, laboratorios, centros de diagnósticos, etc.)</w:t>
      </w:r>
    </w:p>
    <w:p w:rsidR="00852D46" w:rsidRPr="00E33CC5" w:rsidRDefault="00852D46" w:rsidP="00852D46">
      <w:pPr>
        <w:shd w:val="clear" w:color="auto" w:fill="FFFFFF"/>
        <w:spacing w:line="288" w:lineRule="exact"/>
        <w:ind w:left="1440" w:right="38"/>
        <w:jc w:val="both"/>
        <w:rPr>
          <w:rFonts w:ascii="Arial" w:hAnsi="Arial" w:cs="Arial"/>
          <w:spacing w:val="-3"/>
          <w:lang w:val="es-ES_tradnl"/>
        </w:rPr>
      </w:pPr>
    </w:p>
    <w:p w:rsidR="00852D46" w:rsidRPr="00E33CC5" w:rsidRDefault="00852D46" w:rsidP="00852D46">
      <w:pPr>
        <w:numPr>
          <w:ilvl w:val="0"/>
          <w:numId w:val="43"/>
        </w:numPr>
        <w:shd w:val="clear" w:color="auto" w:fill="FFFFFF"/>
        <w:spacing w:line="288" w:lineRule="exact"/>
        <w:ind w:right="38"/>
        <w:jc w:val="both"/>
        <w:rPr>
          <w:rFonts w:ascii="Arial" w:hAnsi="Arial" w:cs="Arial"/>
          <w:b/>
          <w:spacing w:val="-3"/>
          <w:lang w:val="es-ES_tradnl"/>
        </w:rPr>
      </w:pPr>
      <w:r w:rsidRPr="00E33CC5">
        <w:rPr>
          <w:rFonts w:ascii="Arial" w:hAnsi="Arial" w:cs="Arial"/>
          <w:b/>
          <w:spacing w:val="-3"/>
          <w:lang w:val="es-ES_tradnl"/>
        </w:rPr>
        <w:t>Clase “IV”.</w:t>
      </w:r>
    </w:p>
    <w:p w:rsidR="00852D46" w:rsidRPr="00E33CC5" w:rsidRDefault="00852D46" w:rsidP="00852D46">
      <w:pPr>
        <w:shd w:val="clear" w:color="auto" w:fill="FFFFFF"/>
        <w:spacing w:line="288" w:lineRule="exact"/>
        <w:ind w:left="1440" w:right="38"/>
        <w:jc w:val="both"/>
        <w:rPr>
          <w:rFonts w:ascii="Arial" w:hAnsi="Arial" w:cs="Arial"/>
          <w:bCs/>
          <w:lang w:val="es-ES_tradnl"/>
        </w:rPr>
      </w:pPr>
      <w:r w:rsidRPr="00E33CC5">
        <w:rPr>
          <w:rFonts w:ascii="Arial" w:hAnsi="Arial" w:cs="Arial"/>
          <w:spacing w:val="-3"/>
          <w:lang w:val="es-ES_tradnl"/>
        </w:rPr>
        <w:t>(Ejem: equipos móviles o portátiles</w:t>
      </w:r>
      <w:r w:rsidRPr="00E33CC5">
        <w:rPr>
          <w:rFonts w:ascii="Arial" w:hAnsi="Arial" w:cs="Arial"/>
          <w:bCs/>
          <w:lang w:val="es-ES_tradnl"/>
        </w:rPr>
        <w:t xml:space="preserve"> de cualquier tipo)</w:t>
      </w:r>
    </w:p>
    <w:p w:rsidR="00852D46" w:rsidRPr="00F06FCB" w:rsidRDefault="00852D46" w:rsidP="0008768E">
      <w:pPr>
        <w:tabs>
          <w:tab w:val="left" w:pos="-720"/>
          <w:tab w:val="left" w:pos="0"/>
        </w:tabs>
        <w:suppressAutoHyphens/>
        <w:jc w:val="both"/>
        <w:rPr>
          <w:rFonts w:ascii="Arial" w:hAnsi="Arial" w:cs="Arial"/>
          <w:b/>
          <w:spacing w:val="-2"/>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Artículo 1</w:t>
      </w:r>
      <w:r w:rsidR="00D752D2">
        <w:rPr>
          <w:rFonts w:ascii="Arial" w:hAnsi="Arial" w:cs="Arial"/>
          <w:b/>
          <w:bCs/>
          <w:color w:val="auto"/>
        </w:rPr>
        <w:t>3</w:t>
      </w:r>
      <w:r w:rsidRPr="00F06FCB">
        <w:rPr>
          <w:rFonts w:ascii="Arial" w:hAnsi="Arial" w:cs="Arial"/>
          <w:b/>
          <w:bCs/>
          <w:color w:val="auto"/>
        </w:rPr>
        <w:t xml:space="preserve">: Moneda </w:t>
      </w:r>
    </w:p>
    <w:p w:rsidR="0008768E" w:rsidRPr="00F06FCB" w:rsidRDefault="0008768E" w:rsidP="0008768E">
      <w:pPr>
        <w:pStyle w:val="Default"/>
        <w:jc w:val="both"/>
        <w:rPr>
          <w:rFonts w:ascii="Arial" w:hAnsi="Arial" w:cs="Arial"/>
          <w:color w:val="auto"/>
        </w:rPr>
      </w:pPr>
      <w:r w:rsidRPr="00F06FCB">
        <w:rPr>
          <w:rFonts w:ascii="Arial" w:hAnsi="Arial" w:cs="Arial"/>
          <w:color w:val="auto"/>
        </w:rPr>
        <w:t xml:space="preserve">Tanto el pago de la prima como la indemnización a que dé lugar esta póliza, son liquidables en colones, </w:t>
      </w:r>
      <w:r w:rsidR="00D070F4">
        <w:rPr>
          <w:rFonts w:ascii="Arial" w:hAnsi="Arial" w:cs="Arial"/>
          <w:color w:val="auto"/>
        </w:rPr>
        <w:t xml:space="preserve">moneda oficial de la </w:t>
      </w:r>
      <w:r w:rsidR="00371E4B">
        <w:rPr>
          <w:rFonts w:ascii="Arial" w:hAnsi="Arial" w:cs="Arial"/>
          <w:color w:val="auto"/>
        </w:rPr>
        <w:t>República</w:t>
      </w:r>
      <w:r w:rsidR="00D070F4">
        <w:rPr>
          <w:rFonts w:ascii="Arial" w:hAnsi="Arial" w:cs="Arial"/>
          <w:color w:val="auto"/>
        </w:rPr>
        <w:t xml:space="preserve"> de Cost</w:t>
      </w:r>
      <w:r w:rsidR="00D070F4" w:rsidRPr="00DB1451">
        <w:rPr>
          <w:rFonts w:ascii="Arial" w:hAnsi="Arial" w:cs="Arial"/>
          <w:color w:val="auto"/>
        </w:rPr>
        <w:t>a</w:t>
      </w:r>
      <w:r w:rsidR="00D070F4">
        <w:rPr>
          <w:rFonts w:ascii="Arial" w:hAnsi="Arial" w:cs="Arial"/>
          <w:color w:val="auto"/>
        </w:rPr>
        <w:t xml:space="preserve"> Rica</w:t>
      </w:r>
      <w:r w:rsidR="00D070F4" w:rsidRPr="00DB1451">
        <w:rPr>
          <w:rFonts w:ascii="Arial" w:hAnsi="Arial" w:cs="Arial"/>
          <w:color w:val="auto"/>
        </w:rPr>
        <w:t>.</w:t>
      </w:r>
    </w:p>
    <w:p w:rsidR="0008768E" w:rsidRPr="00F06FCB" w:rsidRDefault="0008768E" w:rsidP="0008768E">
      <w:pPr>
        <w:pStyle w:val="Default"/>
        <w:jc w:val="both"/>
        <w:rPr>
          <w:rFonts w:ascii="Arial" w:hAnsi="Arial" w:cs="Arial"/>
          <w:color w:val="auto"/>
        </w:rPr>
      </w:pPr>
    </w:p>
    <w:p w:rsidR="00093916" w:rsidRPr="00F06FCB" w:rsidRDefault="00D752D2" w:rsidP="00535544">
      <w:pPr>
        <w:pStyle w:val="Default"/>
        <w:jc w:val="both"/>
        <w:rPr>
          <w:rFonts w:ascii="Arial" w:hAnsi="Arial" w:cs="Arial"/>
          <w:b/>
          <w:color w:val="auto"/>
        </w:rPr>
      </w:pPr>
      <w:r>
        <w:rPr>
          <w:rFonts w:ascii="Arial" w:hAnsi="Arial" w:cs="Arial"/>
          <w:b/>
          <w:color w:val="auto"/>
        </w:rPr>
        <w:t>Artículo 14</w:t>
      </w:r>
      <w:r w:rsidR="0008768E" w:rsidRPr="00F06FCB">
        <w:rPr>
          <w:rFonts w:ascii="Arial" w:hAnsi="Arial" w:cs="Arial"/>
          <w:b/>
          <w:color w:val="auto"/>
        </w:rPr>
        <w:t xml:space="preserve">: Acreedor </w:t>
      </w:r>
    </w:p>
    <w:p w:rsidR="00535544" w:rsidRPr="00F06FCB" w:rsidRDefault="00535544" w:rsidP="00535544">
      <w:pPr>
        <w:pStyle w:val="Default"/>
        <w:jc w:val="both"/>
        <w:rPr>
          <w:rFonts w:ascii="Arial" w:hAnsi="Arial" w:cs="Arial"/>
          <w:color w:val="auto"/>
        </w:rPr>
      </w:pPr>
      <w:r w:rsidRPr="00F06FCB">
        <w:rPr>
          <w:rFonts w:ascii="Arial" w:hAnsi="Arial" w:cs="Arial"/>
          <w:bCs/>
          <w:color w:val="auto"/>
        </w:rPr>
        <w:t>Con sujeción a las condiciones de este seguro, se puede nombrar uno o más acreedores</w:t>
      </w:r>
      <w:r w:rsidRPr="00F06FCB">
        <w:rPr>
          <w:rFonts w:ascii="Arial" w:hAnsi="Arial" w:cs="Arial"/>
          <w:color w:val="auto"/>
        </w:rPr>
        <w:t xml:space="preserve">, a la persona o personas físicas o jurídicas que el </w:t>
      </w:r>
      <w:r w:rsidR="00734219" w:rsidRPr="00F06FCB">
        <w:rPr>
          <w:rFonts w:ascii="Arial" w:hAnsi="Arial" w:cs="Arial"/>
          <w:lang w:val="es-ES"/>
        </w:rPr>
        <w:t>Tomador y/o Asegurado</w:t>
      </w:r>
      <w:r w:rsidRPr="00F06FCB">
        <w:rPr>
          <w:rFonts w:ascii="Arial" w:hAnsi="Arial" w:cs="Arial"/>
          <w:color w:val="auto"/>
        </w:rPr>
        <w:t xml:space="preserve"> designe mediante comunicación escrita.</w:t>
      </w:r>
    </w:p>
    <w:p w:rsidR="00535544" w:rsidRPr="00F06FCB" w:rsidRDefault="00535544" w:rsidP="00535544">
      <w:pPr>
        <w:pStyle w:val="Default"/>
        <w:jc w:val="both"/>
        <w:rPr>
          <w:rFonts w:ascii="Arial" w:hAnsi="Arial" w:cs="Arial"/>
          <w:color w:val="auto"/>
        </w:rPr>
      </w:pPr>
    </w:p>
    <w:p w:rsidR="00C9428C" w:rsidRPr="00F06FCB" w:rsidRDefault="00535544" w:rsidP="00535544">
      <w:pPr>
        <w:pStyle w:val="Default"/>
        <w:jc w:val="both"/>
        <w:rPr>
          <w:rFonts w:ascii="Arial" w:hAnsi="Arial" w:cs="Arial"/>
          <w:color w:val="auto"/>
        </w:rPr>
      </w:pPr>
      <w:r w:rsidRPr="00F06FCB">
        <w:rPr>
          <w:rFonts w:ascii="Arial" w:hAnsi="Arial" w:cs="Arial"/>
          <w:color w:val="auto"/>
        </w:rPr>
        <w:t>En caso de ocurrir un siniestro cubierto</w:t>
      </w:r>
      <w:r w:rsidR="00E31702" w:rsidRPr="00F06FCB">
        <w:rPr>
          <w:rFonts w:ascii="Arial" w:hAnsi="Arial" w:cs="Arial"/>
          <w:color w:val="auto"/>
        </w:rPr>
        <w:t xml:space="preserve"> por el contrato, </w:t>
      </w:r>
      <w:r w:rsidR="00E31702" w:rsidRPr="00F06FCB">
        <w:rPr>
          <w:rFonts w:ascii="Arial" w:hAnsi="Arial" w:cs="Arial"/>
          <w:b/>
          <w:color w:val="auto"/>
        </w:rPr>
        <w:t>SEGUROS LAFISE</w:t>
      </w:r>
      <w:r w:rsidR="00E31702" w:rsidRPr="00F06FCB">
        <w:rPr>
          <w:rFonts w:ascii="Arial" w:hAnsi="Arial" w:cs="Arial"/>
          <w:color w:val="auto"/>
        </w:rPr>
        <w:t xml:space="preserve">, </w:t>
      </w:r>
      <w:r w:rsidR="00CB7E82" w:rsidRPr="00F06FCB">
        <w:rPr>
          <w:rFonts w:ascii="Arial" w:hAnsi="Arial" w:cs="Arial"/>
          <w:color w:val="auto"/>
        </w:rPr>
        <w:t>realizar</w:t>
      </w:r>
      <w:r w:rsidR="00CB7E82">
        <w:rPr>
          <w:rFonts w:ascii="Arial" w:hAnsi="Arial" w:cs="Arial"/>
          <w:color w:val="auto"/>
        </w:rPr>
        <w:t>á</w:t>
      </w:r>
      <w:r w:rsidR="00E31702" w:rsidRPr="00F06FCB">
        <w:rPr>
          <w:rFonts w:ascii="Arial" w:hAnsi="Arial" w:cs="Arial"/>
          <w:color w:val="auto"/>
        </w:rPr>
        <w:t xml:space="preserve"> el pago directamente al</w:t>
      </w:r>
      <w:r w:rsidR="00C9428C" w:rsidRPr="00F06FCB">
        <w:rPr>
          <w:rFonts w:ascii="Arial" w:hAnsi="Arial" w:cs="Arial"/>
          <w:color w:val="auto"/>
        </w:rPr>
        <w:t xml:space="preserve"> Tomador y/o A</w:t>
      </w:r>
      <w:r w:rsidR="00E31702" w:rsidRPr="00F06FCB">
        <w:rPr>
          <w:rFonts w:ascii="Arial" w:hAnsi="Arial" w:cs="Arial"/>
          <w:color w:val="auto"/>
        </w:rPr>
        <w:t xml:space="preserve">segurado, cuando se trate de </w:t>
      </w:r>
      <w:r w:rsidRPr="00F06FCB">
        <w:rPr>
          <w:rFonts w:ascii="Arial" w:hAnsi="Arial" w:cs="Arial"/>
          <w:color w:val="auto"/>
        </w:rPr>
        <w:t>pérdidas parciales</w:t>
      </w:r>
      <w:r w:rsidR="00E31702" w:rsidRPr="00F06FCB">
        <w:rPr>
          <w:rFonts w:ascii="Arial" w:hAnsi="Arial" w:cs="Arial"/>
          <w:color w:val="auto"/>
        </w:rPr>
        <w:t>.</w:t>
      </w:r>
    </w:p>
    <w:p w:rsidR="00C9428C" w:rsidRPr="00F06FCB" w:rsidRDefault="00C9428C" w:rsidP="00535544">
      <w:pPr>
        <w:pStyle w:val="Default"/>
        <w:jc w:val="both"/>
        <w:rPr>
          <w:rFonts w:ascii="Arial" w:hAnsi="Arial" w:cs="Arial"/>
          <w:color w:val="auto"/>
        </w:rPr>
      </w:pPr>
    </w:p>
    <w:p w:rsidR="00535544" w:rsidRPr="00F06FCB" w:rsidRDefault="00C9428C" w:rsidP="00535544">
      <w:pPr>
        <w:pStyle w:val="Default"/>
        <w:jc w:val="both"/>
        <w:rPr>
          <w:rFonts w:ascii="Arial" w:hAnsi="Arial" w:cs="Arial"/>
          <w:color w:val="auto"/>
        </w:rPr>
      </w:pPr>
      <w:r w:rsidRPr="00F06FCB">
        <w:rPr>
          <w:rFonts w:ascii="Arial" w:hAnsi="Arial" w:cs="Arial"/>
          <w:color w:val="auto"/>
        </w:rPr>
        <w:t xml:space="preserve">En </w:t>
      </w:r>
      <w:r w:rsidR="00535544" w:rsidRPr="00F06FCB">
        <w:rPr>
          <w:rFonts w:ascii="Arial" w:hAnsi="Arial" w:cs="Arial"/>
          <w:color w:val="auto"/>
        </w:rPr>
        <w:t xml:space="preserve">pérdidas totales amparará el interés del Acreedor de acuerdo con las previsiones de las Condiciones particulares y hasta el monto demostrado de su acreencia. En caso </w:t>
      </w:r>
      <w:r w:rsidR="00535544" w:rsidRPr="00F06FCB">
        <w:rPr>
          <w:rFonts w:ascii="Arial" w:hAnsi="Arial" w:cs="Arial"/>
          <w:color w:val="auto"/>
        </w:rPr>
        <w:lastRenderedPageBreak/>
        <w:t xml:space="preserve">que el </w:t>
      </w:r>
      <w:r w:rsidR="00734219" w:rsidRPr="00F06FCB">
        <w:rPr>
          <w:rFonts w:ascii="Arial" w:hAnsi="Arial" w:cs="Arial"/>
          <w:lang w:val="es-ES"/>
        </w:rPr>
        <w:t xml:space="preserve">Tomador y/o Asegurado </w:t>
      </w:r>
      <w:r w:rsidR="00535544" w:rsidRPr="00F06FCB">
        <w:rPr>
          <w:rFonts w:ascii="Arial" w:hAnsi="Arial" w:cs="Arial"/>
          <w:color w:val="auto"/>
        </w:rPr>
        <w:t>haya cedido</w:t>
      </w:r>
      <w:r w:rsidR="00093916" w:rsidRPr="00F06FCB">
        <w:rPr>
          <w:rFonts w:ascii="Arial" w:hAnsi="Arial" w:cs="Arial"/>
          <w:color w:val="auto"/>
        </w:rPr>
        <w:t xml:space="preserve"> todos sus derechos al Acreedor</w:t>
      </w:r>
      <w:r w:rsidR="00535544" w:rsidRPr="00F06FCB">
        <w:rPr>
          <w:rFonts w:ascii="Arial" w:hAnsi="Arial" w:cs="Arial"/>
          <w:color w:val="auto"/>
        </w:rPr>
        <w:t xml:space="preserve">, no podrá realizar ninguna modificación al Contrato de seguros, sin previa aprobación del Acreedor salvo que demuestre documentalmente que revocó tal cesión. </w:t>
      </w:r>
    </w:p>
    <w:p w:rsidR="0008768E" w:rsidRPr="00F06FCB" w:rsidRDefault="0008768E" w:rsidP="0008768E">
      <w:pPr>
        <w:pStyle w:val="Default"/>
        <w:jc w:val="both"/>
        <w:rPr>
          <w:rFonts w:ascii="Arial" w:hAnsi="Arial" w:cs="Arial"/>
          <w:b/>
        </w:rPr>
      </w:pPr>
    </w:p>
    <w:p w:rsidR="0008768E" w:rsidRDefault="0008768E" w:rsidP="0008768E">
      <w:pPr>
        <w:pStyle w:val="CUERPO"/>
        <w:rPr>
          <w:rFonts w:ascii="Arial" w:eastAsia="Calibri" w:hAnsi="Arial" w:cs="Arial"/>
          <w:sz w:val="24"/>
          <w:szCs w:val="24"/>
        </w:rPr>
      </w:pPr>
      <w:r w:rsidRPr="00F06FCB">
        <w:rPr>
          <w:rFonts w:ascii="Arial" w:hAnsi="Arial" w:cs="Arial"/>
          <w:color w:val="auto"/>
          <w:sz w:val="24"/>
          <w:szCs w:val="24"/>
        </w:rPr>
        <w:t xml:space="preserve">Para efectos de la designación de beneficiarios acreedores </w:t>
      </w:r>
      <w:r w:rsidRPr="00F06FCB">
        <w:rPr>
          <w:rFonts w:ascii="Arial" w:eastAsia="Calibri" w:hAnsi="Arial" w:cs="Arial"/>
          <w:sz w:val="24"/>
          <w:szCs w:val="24"/>
        </w:rPr>
        <w:t>aplicará lo siguiente:</w:t>
      </w:r>
    </w:p>
    <w:p w:rsidR="00EE72C9" w:rsidRPr="00F06FCB" w:rsidRDefault="00EE72C9" w:rsidP="0008768E">
      <w:pPr>
        <w:pStyle w:val="CUERPO"/>
        <w:rPr>
          <w:rFonts w:ascii="Arial" w:eastAsia="Calibri" w:hAnsi="Arial" w:cs="Arial"/>
          <w:sz w:val="24"/>
          <w:szCs w:val="24"/>
        </w:rPr>
      </w:pPr>
    </w:p>
    <w:p w:rsidR="0008768E" w:rsidRPr="004E5EDA" w:rsidRDefault="0008768E" w:rsidP="00D752D2">
      <w:pPr>
        <w:pStyle w:val="Prrafodelista"/>
        <w:numPr>
          <w:ilvl w:val="1"/>
          <w:numId w:val="36"/>
        </w:numPr>
        <w:autoSpaceDE w:val="0"/>
        <w:autoSpaceDN w:val="0"/>
        <w:adjustRightInd w:val="0"/>
        <w:rPr>
          <w:rFonts w:ascii="Arial" w:hAnsi="Arial" w:cs="Arial"/>
          <w:sz w:val="24"/>
          <w:szCs w:val="24"/>
          <w:lang w:val="es-ES" w:eastAsia="es-ES"/>
        </w:rPr>
      </w:pPr>
      <w:r w:rsidRPr="00D752D2">
        <w:rPr>
          <w:rFonts w:ascii="Arial" w:hAnsi="Arial" w:cs="Arial"/>
          <w:sz w:val="24"/>
          <w:szCs w:val="24"/>
          <w:lang w:val="es-CR"/>
        </w:rPr>
        <w:t xml:space="preserve">En caso de que se designe beneficiario acreedor, deberá acreditarse la existencia de la deuda. </w:t>
      </w:r>
      <w:r w:rsidRPr="004E5EDA">
        <w:rPr>
          <w:rFonts w:ascii="Arial" w:hAnsi="Arial" w:cs="Arial"/>
          <w:sz w:val="24"/>
          <w:szCs w:val="24"/>
          <w:lang w:val="es-ES"/>
        </w:rPr>
        <w:t>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rsidR="0008768E" w:rsidRPr="00F77D4E" w:rsidRDefault="0008768E" w:rsidP="0008768E">
      <w:pPr>
        <w:pStyle w:val="Prrafodelista"/>
        <w:autoSpaceDE w:val="0"/>
        <w:autoSpaceDN w:val="0"/>
        <w:adjustRightInd w:val="0"/>
        <w:spacing w:after="0" w:line="240" w:lineRule="auto"/>
        <w:rPr>
          <w:rFonts w:ascii="Arial" w:hAnsi="Arial" w:cs="Arial"/>
          <w:sz w:val="24"/>
          <w:szCs w:val="24"/>
          <w:lang w:val="es-ES" w:eastAsia="es-ES"/>
        </w:rPr>
      </w:pPr>
    </w:p>
    <w:p w:rsidR="0008768E" w:rsidRDefault="0008768E" w:rsidP="00D752D2">
      <w:pPr>
        <w:pStyle w:val="Prrafodelista"/>
        <w:numPr>
          <w:ilvl w:val="1"/>
          <w:numId w:val="36"/>
        </w:numPr>
        <w:autoSpaceDE w:val="0"/>
        <w:autoSpaceDN w:val="0"/>
        <w:adjustRightInd w:val="0"/>
        <w:rPr>
          <w:rFonts w:ascii="Arial" w:hAnsi="Arial" w:cs="Arial"/>
          <w:sz w:val="24"/>
          <w:szCs w:val="24"/>
          <w:lang w:val="es-ES"/>
        </w:rPr>
      </w:pPr>
      <w:r w:rsidRPr="00F77D4E">
        <w:rPr>
          <w:rFonts w:ascii="Arial" w:hAnsi="Arial" w:cs="Arial"/>
          <w:sz w:val="24"/>
          <w:szCs w:val="24"/>
          <w:lang w:val="es-ES"/>
        </w:rPr>
        <w:t>Si el Valor Asegurado del bien dado en garantía excede el importe del saldo insoluto al ocurrir el siniestro, el remanente se pagará al Tomador y/o Asegurado.</w:t>
      </w:r>
    </w:p>
    <w:p w:rsidR="00F77D4E" w:rsidRPr="00F77D4E" w:rsidRDefault="00F77D4E" w:rsidP="00F77D4E">
      <w:pPr>
        <w:pStyle w:val="Prrafodelista"/>
        <w:autoSpaceDE w:val="0"/>
        <w:autoSpaceDN w:val="0"/>
        <w:adjustRightInd w:val="0"/>
        <w:rPr>
          <w:rFonts w:ascii="Arial" w:hAnsi="Arial" w:cs="Arial"/>
          <w:sz w:val="24"/>
          <w:szCs w:val="24"/>
          <w:lang w:val="es-ES"/>
        </w:rPr>
      </w:pPr>
    </w:p>
    <w:p w:rsidR="0008768E" w:rsidRPr="00F06FCB" w:rsidRDefault="0008768E" w:rsidP="00D752D2">
      <w:pPr>
        <w:pStyle w:val="Prrafodelista"/>
        <w:numPr>
          <w:ilvl w:val="1"/>
          <w:numId w:val="36"/>
        </w:numPr>
        <w:autoSpaceDE w:val="0"/>
        <w:autoSpaceDN w:val="0"/>
        <w:adjustRightInd w:val="0"/>
        <w:spacing w:after="0" w:line="240" w:lineRule="auto"/>
        <w:ind w:left="709" w:hanging="709"/>
        <w:rPr>
          <w:rFonts w:ascii="Arial" w:hAnsi="Arial" w:cs="Arial"/>
          <w:sz w:val="24"/>
          <w:szCs w:val="24"/>
          <w:lang w:val="es-ES" w:eastAsia="es-ES"/>
        </w:rPr>
      </w:pPr>
      <w:r w:rsidRPr="00F06FCB">
        <w:rPr>
          <w:rFonts w:ascii="Arial" w:hAnsi="Arial" w:cs="Arial"/>
          <w:sz w:val="24"/>
          <w:szCs w:val="24"/>
          <w:lang w:val="es-ES" w:eastAsia="es-ES"/>
        </w:rPr>
        <w:t xml:space="preserve">El </w:t>
      </w:r>
      <w:r w:rsidRPr="00F06FCB">
        <w:rPr>
          <w:rFonts w:ascii="Arial" w:hAnsi="Arial" w:cs="Arial"/>
          <w:sz w:val="24"/>
          <w:szCs w:val="24"/>
          <w:lang w:val="es-ES"/>
        </w:rPr>
        <w:t>Tomador y/o Asegurado,</w:t>
      </w:r>
      <w:r w:rsidRPr="00F06FCB">
        <w:rPr>
          <w:rFonts w:ascii="Arial" w:hAnsi="Arial" w:cs="Arial"/>
          <w:sz w:val="24"/>
          <w:szCs w:val="24"/>
          <w:lang w:val="es-ES" w:eastAsia="es-ES"/>
        </w:rPr>
        <w:t xml:space="preserve"> o sus causahabientes tendrán derecho a exigir que </w:t>
      </w:r>
      <w:r w:rsidRPr="00F06FCB">
        <w:rPr>
          <w:rFonts w:ascii="Arial" w:hAnsi="Arial" w:cs="Arial"/>
          <w:b/>
          <w:sz w:val="24"/>
          <w:szCs w:val="24"/>
          <w:lang w:val="es-ES" w:eastAsia="es-ES"/>
        </w:rPr>
        <w:t>SEGUROS LAFISE,</w:t>
      </w:r>
      <w:r w:rsidRPr="00F06FCB">
        <w:rPr>
          <w:rFonts w:ascii="Arial" w:hAnsi="Arial" w:cs="Arial"/>
          <w:sz w:val="24"/>
          <w:szCs w:val="24"/>
          <w:lang w:val="es-ES" w:eastAsia="es-ES"/>
        </w:rPr>
        <w:t xml:space="preserve"> pague al acreditante beneficiario del seguro el importe del saldo insoluto amparado por el seguro según lo indicado en la condición 1</w:t>
      </w:r>
      <w:r w:rsidR="00D752D2">
        <w:rPr>
          <w:rFonts w:ascii="Arial" w:hAnsi="Arial" w:cs="Arial"/>
          <w:sz w:val="24"/>
          <w:szCs w:val="24"/>
          <w:lang w:val="es-ES" w:eastAsia="es-ES"/>
        </w:rPr>
        <w:t>4</w:t>
      </w:r>
      <w:r w:rsidRPr="00F06FCB">
        <w:rPr>
          <w:rFonts w:ascii="Arial" w:hAnsi="Arial" w:cs="Arial"/>
          <w:sz w:val="24"/>
          <w:szCs w:val="24"/>
          <w:lang w:val="es-ES" w:eastAsia="es-ES"/>
        </w:rPr>
        <w:t>.1.</w:t>
      </w:r>
    </w:p>
    <w:p w:rsidR="0008768E" w:rsidRPr="00F06FCB" w:rsidRDefault="0008768E" w:rsidP="0008768E">
      <w:pPr>
        <w:pStyle w:val="Prrafodelista"/>
        <w:autoSpaceDE w:val="0"/>
        <w:autoSpaceDN w:val="0"/>
        <w:adjustRightInd w:val="0"/>
        <w:spacing w:after="0" w:line="240" w:lineRule="auto"/>
        <w:ind w:left="709"/>
        <w:rPr>
          <w:rFonts w:ascii="Arial" w:hAnsi="Arial" w:cs="Arial"/>
          <w:sz w:val="24"/>
          <w:szCs w:val="24"/>
          <w:lang w:val="es-ES" w:eastAsia="es-ES"/>
        </w:rPr>
      </w:pPr>
    </w:p>
    <w:p w:rsidR="00BA3725" w:rsidRPr="007E54F2" w:rsidRDefault="0008768E" w:rsidP="00CC287A">
      <w:pPr>
        <w:pStyle w:val="Prrafodelista"/>
        <w:numPr>
          <w:ilvl w:val="1"/>
          <w:numId w:val="36"/>
        </w:numPr>
        <w:autoSpaceDE w:val="0"/>
        <w:autoSpaceDN w:val="0"/>
        <w:adjustRightInd w:val="0"/>
        <w:spacing w:after="0" w:line="240" w:lineRule="auto"/>
        <w:ind w:left="709" w:hanging="709"/>
        <w:rPr>
          <w:rFonts w:ascii="Arial" w:hAnsi="Arial" w:cs="Arial"/>
          <w:spacing w:val="-2"/>
          <w:sz w:val="24"/>
          <w:szCs w:val="24"/>
          <w:lang w:val="es-ES_tradnl" w:eastAsia="es-ES"/>
        </w:rPr>
      </w:pPr>
      <w:r w:rsidRPr="00BA3725">
        <w:rPr>
          <w:rFonts w:ascii="Arial" w:hAnsi="Arial" w:cs="Arial"/>
          <w:b/>
          <w:sz w:val="24"/>
          <w:szCs w:val="24"/>
          <w:lang w:val="es-ES" w:eastAsia="es-ES"/>
        </w:rPr>
        <w:t>SEGUROS LAFISE</w:t>
      </w:r>
      <w:r w:rsidRPr="00BA3725">
        <w:rPr>
          <w:rFonts w:ascii="Arial" w:hAnsi="Arial" w:cs="Arial"/>
          <w:sz w:val="24"/>
          <w:szCs w:val="24"/>
          <w:lang w:val="es-ES" w:eastAsia="es-ES"/>
        </w:rPr>
        <w:t xml:space="preserve">, se obliga a notificar al acreditado </w:t>
      </w:r>
      <w:r w:rsidRPr="00BA3725">
        <w:rPr>
          <w:rFonts w:ascii="Arial" w:hAnsi="Arial" w:cs="Arial"/>
          <w:sz w:val="24"/>
          <w:szCs w:val="24"/>
          <w:lang w:val="es-ES"/>
        </w:rPr>
        <w:t xml:space="preserve">Tomador y/o Asegurado,  </w:t>
      </w:r>
      <w:r w:rsidRPr="00BA3725">
        <w:rPr>
          <w:rFonts w:ascii="Arial" w:hAnsi="Arial" w:cs="Arial"/>
          <w:sz w:val="24"/>
          <w:szCs w:val="24"/>
          <w:lang w:val="es-ES" w:eastAsia="es-ES"/>
        </w:rPr>
        <w:t xml:space="preserve">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BA3725">
        <w:rPr>
          <w:rFonts w:ascii="Arial" w:hAnsi="Arial" w:cs="Arial"/>
          <w:b/>
          <w:sz w:val="24"/>
          <w:szCs w:val="24"/>
          <w:lang w:val="es-ES" w:eastAsia="es-ES"/>
        </w:rPr>
        <w:t>SEGUROS LAFISE</w:t>
      </w:r>
      <w:r w:rsidRPr="00BA3725">
        <w:rPr>
          <w:rFonts w:ascii="Arial" w:hAnsi="Arial" w:cs="Arial"/>
          <w:sz w:val="24"/>
          <w:szCs w:val="24"/>
          <w:lang w:val="es-ES" w:eastAsia="es-ES"/>
        </w:rPr>
        <w:t xml:space="preserve">, pague al acreditante beneficiario del seguro el importe del saldo insoluto, en caso que contractualmente corresponda. </w:t>
      </w:r>
    </w:p>
    <w:p w:rsidR="007E54F2" w:rsidRDefault="007E54F2" w:rsidP="00DB6AF3">
      <w:pPr>
        <w:pStyle w:val="Ttulo2"/>
        <w:keepLines w:val="0"/>
        <w:spacing w:before="0" w:line="240" w:lineRule="auto"/>
        <w:jc w:val="both"/>
        <w:rPr>
          <w:rFonts w:ascii="Arial" w:hAnsi="Arial" w:cs="Arial"/>
          <w:bCs w:val="0"/>
          <w:color w:val="auto"/>
          <w:spacing w:val="-2"/>
          <w:sz w:val="24"/>
          <w:szCs w:val="24"/>
          <w:lang w:val="es-ES_tradnl" w:eastAsia="es-ES"/>
        </w:rPr>
      </w:pPr>
    </w:p>
    <w:p w:rsidR="00DB6AF3" w:rsidRPr="00E81FBF" w:rsidRDefault="00DB6AF3" w:rsidP="00DB6AF3">
      <w:pPr>
        <w:pStyle w:val="Ttulo2"/>
        <w:keepLines w:val="0"/>
        <w:spacing w:before="0" w:line="240" w:lineRule="auto"/>
        <w:jc w:val="both"/>
        <w:rPr>
          <w:rFonts w:ascii="Arial" w:hAnsi="Arial" w:cs="Arial"/>
          <w:bCs w:val="0"/>
          <w:color w:val="auto"/>
          <w:spacing w:val="-2"/>
          <w:sz w:val="24"/>
          <w:szCs w:val="24"/>
          <w:lang w:val="es-ES_tradnl" w:eastAsia="es-ES"/>
        </w:rPr>
      </w:pPr>
      <w:r>
        <w:rPr>
          <w:rFonts w:ascii="Arial" w:hAnsi="Arial" w:cs="Arial"/>
          <w:bCs w:val="0"/>
          <w:color w:val="auto"/>
          <w:spacing w:val="-2"/>
          <w:sz w:val="24"/>
          <w:szCs w:val="24"/>
          <w:lang w:val="es-ES_tradnl" w:eastAsia="es-ES"/>
        </w:rPr>
        <w:t>Artículo 15</w:t>
      </w:r>
      <w:r w:rsidRPr="00E81FBF">
        <w:rPr>
          <w:rFonts w:ascii="Arial" w:hAnsi="Arial" w:cs="Arial"/>
          <w:bCs w:val="0"/>
          <w:color w:val="auto"/>
          <w:spacing w:val="-2"/>
          <w:sz w:val="24"/>
          <w:szCs w:val="24"/>
          <w:lang w:val="es-ES_tradnl" w:eastAsia="es-ES"/>
        </w:rPr>
        <w:t>: Recargos por Vigencia de Corto Plazo</w:t>
      </w:r>
    </w:p>
    <w:p w:rsidR="00DB6AF3" w:rsidRDefault="00DB6AF3" w:rsidP="00DB6AF3">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con la finalidad de ajustar la prima de riesgo a una vigencia a 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BA3725" w:rsidRDefault="00BA3725" w:rsidP="00CC287A">
      <w:pPr>
        <w:keepNext/>
        <w:autoSpaceDE w:val="0"/>
        <w:autoSpaceDN w:val="0"/>
        <w:adjustRightInd w:val="0"/>
        <w:jc w:val="both"/>
        <w:rPr>
          <w:rFonts w:ascii="Arial" w:hAnsi="Arial" w:cs="Arial"/>
        </w:rPr>
      </w:pPr>
    </w:p>
    <w:p w:rsidR="007E54F2" w:rsidRDefault="007E54F2" w:rsidP="0008768E">
      <w:pPr>
        <w:pStyle w:val="Default"/>
        <w:jc w:val="both"/>
        <w:rPr>
          <w:rFonts w:ascii="Arial" w:hAnsi="Arial" w:cs="Arial"/>
          <w:b/>
          <w:bCs/>
          <w:color w:val="auto"/>
        </w:rPr>
      </w:pPr>
    </w:p>
    <w:tbl>
      <w:tblPr>
        <w:tblW w:w="4923" w:type="dxa"/>
        <w:jc w:val="center"/>
        <w:tblInd w:w="59" w:type="dxa"/>
        <w:tblCellMar>
          <w:left w:w="70" w:type="dxa"/>
          <w:right w:w="70" w:type="dxa"/>
        </w:tblCellMar>
        <w:tblLook w:val="04A0"/>
      </w:tblPr>
      <w:tblGrid>
        <w:gridCol w:w="2291"/>
        <w:gridCol w:w="2632"/>
      </w:tblGrid>
      <w:tr w:rsidR="007E54F2" w:rsidRPr="007E54F2" w:rsidTr="007E54F2">
        <w:trPr>
          <w:trHeight w:val="395"/>
          <w:jc w:val="center"/>
        </w:trPr>
        <w:tc>
          <w:tcPr>
            <w:tcW w:w="2291"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7E54F2" w:rsidRPr="007E54F2" w:rsidRDefault="007E54F2" w:rsidP="003C33B9">
            <w:pPr>
              <w:jc w:val="center"/>
              <w:rPr>
                <w:rFonts w:ascii="Arial" w:hAnsi="Arial" w:cs="Arial"/>
                <w:b/>
                <w:bCs/>
                <w:color w:val="000000"/>
                <w:sz w:val="22"/>
                <w:szCs w:val="22"/>
              </w:rPr>
            </w:pPr>
            <w:r w:rsidRPr="007E54F2">
              <w:rPr>
                <w:rFonts w:ascii="Arial" w:hAnsi="Arial" w:cs="Arial"/>
                <w:b/>
                <w:bCs/>
                <w:color w:val="000000"/>
                <w:sz w:val="22"/>
                <w:szCs w:val="22"/>
              </w:rPr>
              <w:lastRenderedPageBreak/>
              <w:t>TIEMPO</w:t>
            </w:r>
          </w:p>
        </w:tc>
        <w:tc>
          <w:tcPr>
            <w:tcW w:w="2632" w:type="dxa"/>
            <w:tcBorders>
              <w:top w:val="single" w:sz="8" w:space="0" w:color="auto"/>
              <w:left w:val="nil"/>
              <w:bottom w:val="double" w:sz="6" w:space="0" w:color="auto"/>
              <w:right w:val="single" w:sz="8" w:space="0" w:color="auto"/>
            </w:tcBorders>
            <w:shd w:val="clear" w:color="auto" w:fill="auto"/>
            <w:vAlign w:val="center"/>
            <w:hideMark/>
          </w:tcPr>
          <w:p w:rsidR="007E54F2" w:rsidRPr="007E54F2" w:rsidRDefault="007E54F2" w:rsidP="003C33B9">
            <w:pPr>
              <w:jc w:val="center"/>
              <w:rPr>
                <w:rFonts w:ascii="Arial" w:hAnsi="Arial" w:cs="Arial"/>
                <w:b/>
                <w:bCs/>
                <w:color w:val="000000"/>
                <w:sz w:val="22"/>
                <w:szCs w:val="22"/>
              </w:rPr>
            </w:pPr>
          </w:p>
          <w:p w:rsidR="007E54F2" w:rsidRPr="007E54F2" w:rsidRDefault="007E54F2" w:rsidP="003C33B9">
            <w:pPr>
              <w:jc w:val="center"/>
              <w:rPr>
                <w:rFonts w:ascii="Arial" w:hAnsi="Arial" w:cs="Arial"/>
                <w:b/>
                <w:bCs/>
                <w:color w:val="000000"/>
                <w:sz w:val="22"/>
                <w:szCs w:val="22"/>
              </w:rPr>
            </w:pPr>
            <w:r w:rsidRPr="007E54F2">
              <w:rPr>
                <w:rFonts w:ascii="Arial" w:hAnsi="Arial" w:cs="Arial"/>
                <w:b/>
                <w:bCs/>
                <w:color w:val="000000"/>
                <w:sz w:val="22"/>
                <w:szCs w:val="22"/>
              </w:rPr>
              <w:t>FACTOR TARIFA DE CORTO PLAZO</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1 mes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20% de la prima anual</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2 meses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30% de la prima anual</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3 meses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40% de la prima anual</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4 meses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50% de la prima anual</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5 meses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60% de la prima anual</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6 meses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70% de la prima anual</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7 meses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80% de la prima anual</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8 meses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85% de la prima anual</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9 meses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90% de la prima anual</w:t>
            </w:r>
          </w:p>
        </w:tc>
      </w:tr>
      <w:tr w:rsidR="007E54F2" w:rsidRPr="007E54F2" w:rsidTr="007E54F2">
        <w:trPr>
          <w:trHeight w:val="291"/>
          <w:jc w:val="center"/>
        </w:trPr>
        <w:tc>
          <w:tcPr>
            <w:tcW w:w="2291" w:type="dxa"/>
            <w:tcBorders>
              <w:top w:val="nil"/>
              <w:left w:val="single" w:sz="8" w:space="0" w:color="auto"/>
              <w:bottom w:val="double" w:sz="6"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10 meses</w:t>
            </w:r>
          </w:p>
        </w:tc>
        <w:tc>
          <w:tcPr>
            <w:tcW w:w="2632" w:type="dxa"/>
            <w:tcBorders>
              <w:top w:val="nil"/>
              <w:left w:val="nil"/>
              <w:bottom w:val="double" w:sz="6"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95% de la prima anual</w:t>
            </w:r>
          </w:p>
        </w:tc>
      </w:tr>
      <w:tr w:rsidR="007E54F2" w:rsidRPr="007E54F2" w:rsidTr="007E54F2">
        <w:trPr>
          <w:trHeight w:val="291"/>
          <w:jc w:val="center"/>
        </w:trPr>
        <w:tc>
          <w:tcPr>
            <w:tcW w:w="2291" w:type="dxa"/>
            <w:tcBorders>
              <w:top w:val="nil"/>
              <w:left w:val="single" w:sz="8" w:space="0" w:color="auto"/>
              <w:bottom w:val="single" w:sz="8" w:space="0" w:color="auto"/>
              <w:right w:val="double" w:sz="6" w:space="0" w:color="auto"/>
            </w:tcBorders>
            <w:shd w:val="clear" w:color="auto" w:fill="auto"/>
            <w:noWrap/>
            <w:vAlign w:val="bottom"/>
            <w:hideMark/>
          </w:tcPr>
          <w:p w:rsidR="007E54F2" w:rsidRPr="007E54F2" w:rsidRDefault="007E54F2" w:rsidP="003C33B9">
            <w:pPr>
              <w:jc w:val="both"/>
              <w:rPr>
                <w:rFonts w:ascii="Arial" w:hAnsi="Arial" w:cs="Arial"/>
                <w:color w:val="000000"/>
                <w:sz w:val="22"/>
                <w:szCs w:val="22"/>
              </w:rPr>
            </w:pPr>
            <w:r w:rsidRPr="007E54F2">
              <w:rPr>
                <w:rFonts w:ascii="Arial" w:hAnsi="Arial" w:cs="Arial"/>
                <w:color w:val="000000"/>
                <w:sz w:val="22"/>
                <w:szCs w:val="22"/>
              </w:rPr>
              <w:t>11 meses a un año</w:t>
            </w:r>
          </w:p>
        </w:tc>
        <w:tc>
          <w:tcPr>
            <w:tcW w:w="2632" w:type="dxa"/>
            <w:tcBorders>
              <w:top w:val="nil"/>
              <w:left w:val="nil"/>
              <w:bottom w:val="single" w:sz="8" w:space="0" w:color="auto"/>
              <w:right w:val="single" w:sz="8" w:space="0" w:color="auto"/>
            </w:tcBorders>
            <w:shd w:val="clear" w:color="auto" w:fill="auto"/>
            <w:noWrap/>
            <w:vAlign w:val="bottom"/>
            <w:hideMark/>
          </w:tcPr>
          <w:p w:rsidR="007E54F2" w:rsidRPr="007E54F2" w:rsidRDefault="007E54F2" w:rsidP="003C33B9">
            <w:pPr>
              <w:jc w:val="center"/>
              <w:rPr>
                <w:rFonts w:ascii="Arial" w:hAnsi="Arial" w:cs="Arial"/>
                <w:color w:val="000000"/>
                <w:sz w:val="22"/>
                <w:szCs w:val="22"/>
              </w:rPr>
            </w:pPr>
            <w:r w:rsidRPr="007E54F2">
              <w:rPr>
                <w:rFonts w:ascii="Arial" w:hAnsi="Arial" w:cs="Arial"/>
                <w:color w:val="000000"/>
                <w:sz w:val="22"/>
                <w:szCs w:val="22"/>
              </w:rPr>
              <w:t>100% de la prima anual</w:t>
            </w:r>
          </w:p>
        </w:tc>
      </w:tr>
    </w:tbl>
    <w:p w:rsidR="007E54F2" w:rsidRDefault="007E54F2" w:rsidP="0008768E">
      <w:pPr>
        <w:pStyle w:val="Default"/>
        <w:jc w:val="both"/>
        <w:rPr>
          <w:rFonts w:ascii="Arial" w:hAnsi="Arial" w:cs="Arial"/>
          <w:b/>
          <w:bCs/>
          <w:color w:val="auto"/>
        </w:rPr>
      </w:pPr>
    </w:p>
    <w:p w:rsidR="0008768E" w:rsidRPr="00F06FCB" w:rsidRDefault="00D752D2" w:rsidP="0008768E">
      <w:pPr>
        <w:pStyle w:val="Default"/>
        <w:jc w:val="both"/>
        <w:rPr>
          <w:rFonts w:ascii="Arial" w:hAnsi="Arial" w:cs="Arial"/>
          <w:b/>
          <w:bCs/>
          <w:color w:val="auto"/>
        </w:rPr>
      </w:pPr>
      <w:r>
        <w:rPr>
          <w:rFonts w:ascii="Arial" w:hAnsi="Arial" w:cs="Arial"/>
          <w:b/>
          <w:bCs/>
          <w:color w:val="auto"/>
        </w:rPr>
        <w:t>Artículo 16</w:t>
      </w:r>
      <w:r w:rsidR="0008768E" w:rsidRPr="00F06FCB">
        <w:rPr>
          <w:rFonts w:ascii="Arial" w:hAnsi="Arial" w:cs="Arial"/>
          <w:b/>
          <w:bCs/>
          <w:color w:val="auto"/>
        </w:rPr>
        <w:t>: Terminación Anticipada de la póliza</w:t>
      </w: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t xml:space="preserve">Durante la vigencia de esta póliza, el Tomador y/o Asegurado podrá, en cualquier momento, darla por terminada en forma anticipada, sin responsabilidad, dando aviso a </w:t>
      </w:r>
      <w:r w:rsidRPr="00F06FCB">
        <w:rPr>
          <w:rFonts w:ascii="Arial" w:hAnsi="Arial" w:cs="Arial"/>
          <w:b/>
        </w:rPr>
        <w:t>SEGUROS LAFISE,</w:t>
      </w:r>
      <w:r w:rsidRPr="00F06FCB">
        <w:rPr>
          <w:rFonts w:ascii="Arial" w:hAnsi="Arial" w:cs="Arial"/>
        </w:rPr>
        <w:t xml:space="preserve"> con al menos un mes de anticipación a la fecha de eficacia del acto. En cualquier caso, </w:t>
      </w:r>
      <w:r w:rsidRPr="00F06FCB">
        <w:rPr>
          <w:rFonts w:ascii="Arial" w:hAnsi="Arial" w:cs="Arial"/>
          <w:b/>
        </w:rPr>
        <w:t>SEGUROS LAFISE,</w:t>
      </w:r>
      <w:r w:rsidRPr="00F06FCB">
        <w:rPr>
          <w:rFonts w:ascii="Arial" w:hAnsi="Arial" w:cs="Arial"/>
        </w:rPr>
        <w:t xml:space="preserve"> tendrá derecho a retener la prima  devengada a corto plazo y por el plazo transcurrido y deberá rembolsar,</w:t>
      </w:r>
      <w:r w:rsidR="0026323A">
        <w:rPr>
          <w:rFonts w:ascii="Arial" w:hAnsi="Arial" w:cs="Arial"/>
        </w:rPr>
        <w:t xml:space="preserve"> en un plazo máximo de diez días hábiles</w:t>
      </w:r>
      <w:r w:rsidRPr="00F06FCB">
        <w:rPr>
          <w:rFonts w:ascii="Arial" w:hAnsi="Arial" w:cs="Arial"/>
        </w:rPr>
        <w:t xml:space="preserve"> al Tomador y/o Asegurado, la prima no devengada.</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D752D2" w:rsidP="0008768E">
      <w:pPr>
        <w:pStyle w:val="Ttulo2"/>
        <w:keepLines w:val="0"/>
        <w:spacing w:before="0" w:line="240" w:lineRule="auto"/>
        <w:jc w:val="both"/>
        <w:rPr>
          <w:rFonts w:ascii="Arial" w:hAnsi="Arial" w:cs="Arial"/>
          <w:color w:val="auto"/>
          <w:sz w:val="24"/>
          <w:szCs w:val="24"/>
        </w:rPr>
      </w:pPr>
      <w:bookmarkStart w:id="0" w:name="_Toc297885566"/>
      <w:bookmarkStart w:id="1" w:name="_Toc307229609"/>
      <w:bookmarkStart w:id="2" w:name="_Toc318030508"/>
      <w:r>
        <w:rPr>
          <w:rFonts w:ascii="Arial" w:hAnsi="Arial" w:cs="Arial"/>
          <w:bCs w:val="0"/>
          <w:color w:val="auto"/>
          <w:sz w:val="24"/>
          <w:szCs w:val="24"/>
        </w:rPr>
        <w:t>Artículo 17</w:t>
      </w:r>
      <w:r w:rsidR="0008768E" w:rsidRPr="00F06FCB">
        <w:rPr>
          <w:rFonts w:ascii="Arial" w:hAnsi="Arial" w:cs="Arial"/>
          <w:bCs w:val="0"/>
          <w:color w:val="auto"/>
          <w:sz w:val="24"/>
          <w:szCs w:val="24"/>
        </w:rPr>
        <w:t xml:space="preserve">: </w:t>
      </w:r>
      <w:r w:rsidR="0008768E" w:rsidRPr="00F06FCB">
        <w:rPr>
          <w:rFonts w:ascii="Arial" w:hAnsi="Arial" w:cs="Arial"/>
          <w:color w:val="auto"/>
          <w:sz w:val="24"/>
          <w:szCs w:val="24"/>
        </w:rPr>
        <w:t>Reticencia o falsedad en la declaración del riesgo</w:t>
      </w:r>
      <w:bookmarkEnd w:id="0"/>
      <w:bookmarkEnd w:id="1"/>
      <w:bookmarkEnd w:id="2"/>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t xml:space="preserve">La reticencia o falsedad intencional por parte del Tomador y/o Asegurado, sobre hechos o circunstancias que conocidos por </w:t>
      </w:r>
      <w:r w:rsidRPr="00F06FCB">
        <w:rPr>
          <w:rFonts w:ascii="Arial" w:hAnsi="Arial" w:cs="Arial"/>
          <w:b/>
        </w:rPr>
        <w:t>SEGUROS LAFISE</w:t>
      </w:r>
      <w:r w:rsidRPr="00F06FCB">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F06FCB">
        <w:rPr>
          <w:rFonts w:ascii="Arial" w:hAnsi="Arial" w:cs="Arial"/>
          <w:b/>
        </w:rPr>
        <w:t>SEGUROS LAFISE,</w:t>
      </w:r>
      <w:r w:rsidRPr="00F06FCB">
        <w:rPr>
          <w:rFonts w:ascii="Arial" w:hAnsi="Arial" w:cs="Arial"/>
        </w:rPr>
        <w:t xml:space="preserve"> podrá retener las primas pagadas hasta el momento en que tuvo conocimiento del vicio.</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t>Si la omisión o inexactitud no son intencionales se procederá conforme a las siguientes posibilidades:</w:t>
      </w:r>
    </w:p>
    <w:p w:rsidR="00F77D4E" w:rsidRDefault="00F77D4E" w:rsidP="00F77D4E">
      <w:pPr>
        <w:autoSpaceDE w:val="0"/>
        <w:autoSpaceDN w:val="0"/>
        <w:adjustRightInd w:val="0"/>
        <w:rPr>
          <w:rFonts w:ascii="Arial" w:hAnsi="Arial" w:cs="Arial"/>
        </w:rPr>
      </w:pPr>
    </w:p>
    <w:p w:rsidR="0008768E" w:rsidRPr="004E5EDA" w:rsidRDefault="0008768E" w:rsidP="00D752D2">
      <w:pPr>
        <w:pStyle w:val="Prrafodelista"/>
        <w:numPr>
          <w:ilvl w:val="1"/>
          <w:numId w:val="37"/>
        </w:numPr>
        <w:autoSpaceDE w:val="0"/>
        <w:autoSpaceDN w:val="0"/>
        <w:adjustRightInd w:val="0"/>
        <w:rPr>
          <w:rFonts w:ascii="Arial" w:eastAsiaTheme="minorEastAsia" w:hAnsi="Arial" w:cs="Arial"/>
          <w:sz w:val="24"/>
          <w:szCs w:val="24"/>
          <w:lang w:val="es-ES" w:eastAsia="es-CR"/>
        </w:rPr>
      </w:pPr>
      <w:r w:rsidRPr="00D752D2">
        <w:rPr>
          <w:rFonts w:ascii="Arial" w:eastAsiaTheme="minorEastAsia" w:hAnsi="Arial" w:cs="Arial"/>
          <w:b/>
          <w:sz w:val="24"/>
          <w:szCs w:val="24"/>
          <w:lang w:val="es-ES" w:eastAsia="es-CR"/>
        </w:rPr>
        <w:t>SEGUROS LAFISE,</w:t>
      </w:r>
      <w:r w:rsidRPr="00D752D2">
        <w:rPr>
          <w:rFonts w:ascii="Arial" w:eastAsiaTheme="minorEastAsia" w:hAnsi="Arial" w:cs="Arial"/>
          <w:sz w:val="24"/>
          <w:szCs w:val="24"/>
          <w:lang w:val="es-ES" w:eastAsia="es-CR"/>
        </w:rPr>
        <w:t xml:space="preserve"> tendrá un mes a partir de que conoció la situación, para proponer al </w:t>
      </w:r>
      <w:r w:rsidR="006254BE" w:rsidRPr="00D752D2">
        <w:rPr>
          <w:rFonts w:ascii="Arial" w:hAnsi="Arial" w:cs="Arial"/>
          <w:sz w:val="24"/>
          <w:szCs w:val="24"/>
          <w:lang w:val="es-ES"/>
        </w:rPr>
        <w:t xml:space="preserve">Tomador y/o Asegurado </w:t>
      </w:r>
      <w:r w:rsidRPr="00D752D2">
        <w:rPr>
          <w:rFonts w:ascii="Arial" w:eastAsiaTheme="minorEastAsia" w:hAnsi="Arial" w:cs="Arial"/>
          <w:sz w:val="24"/>
          <w:szCs w:val="24"/>
          <w:lang w:val="es-ES" w:eastAsia="es-CR"/>
        </w:rPr>
        <w:t xml:space="preserve">la modificación a la póliza, la cual será </w:t>
      </w:r>
      <w:r w:rsidRPr="00D752D2">
        <w:rPr>
          <w:rFonts w:ascii="Arial" w:eastAsiaTheme="minorEastAsia" w:hAnsi="Arial" w:cs="Arial"/>
          <w:sz w:val="24"/>
          <w:szCs w:val="24"/>
          <w:lang w:val="es-ES" w:eastAsia="es-CR"/>
        </w:rPr>
        <w:lastRenderedPageBreak/>
        <w:t xml:space="preserve">efectiva a partir del momento en que se conoció el vicio. </w:t>
      </w:r>
      <w:r w:rsidRPr="004E5EDA">
        <w:rPr>
          <w:rFonts w:ascii="Arial" w:eastAsiaTheme="minorEastAsia" w:hAnsi="Arial" w:cs="Arial"/>
          <w:sz w:val="24"/>
          <w:szCs w:val="24"/>
          <w:lang w:val="es-ES" w:eastAsia="es-CR"/>
        </w:rPr>
        <w:t xml:space="preserve">Si la propuesta no es aceptada en el plazo de quince días hábiles después de la notificación, </w:t>
      </w:r>
      <w:r w:rsidRPr="004E5EDA">
        <w:rPr>
          <w:rFonts w:ascii="Arial" w:eastAsiaTheme="minorEastAsia" w:hAnsi="Arial" w:cs="Arial"/>
          <w:b/>
          <w:sz w:val="24"/>
          <w:szCs w:val="24"/>
          <w:lang w:val="es-ES" w:eastAsia="es-CR"/>
        </w:rPr>
        <w:t>SEGUROS LAFISE,</w:t>
      </w:r>
      <w:r w:rsidR="00BA3725">
        <w:rPr>
          <w:rFonts w:ascii="Arial" w:eastAsiaTheme="minorEastAsia" w:hAnsi="Arial" w:cs="Arial"/>
          <w:sz w:val="24"/>
          <w:szCs w:val="24"/>
          <w:lang w:val="es-ES" w:eastAsia="es-CR"/>
        </w:rPr>
        <w:t xml:space="preserve"> </w:t>
      </w:r>
      <w:r w:rsidRPr="004E5EDA">
        <w:rPr>
          <w:rFonts w:ascii="Arial" w:eastAsiaTheme="minorEastAsia" w:hAnsi="Arial" w:cs="Arial"/>
          <w:sz w:val="24"/>
          <w:szCs w:val="24"/>
          <w:lang w:val="es-ES" w:eastAsia="es-CR"/>
        </w:rPr>
        <w:t>dentro de los siguientes quince días hábiles, podrá dar por terminada esta póliza conservando la prima devengada hasta el momento que se notifique la decisión.</w:t>
      </w:r>
    </w:p>
    <w:p w:rsidR="0008768E" w:rsidRPr="00F77D4E" w:rsidRDefault="0008768E" w:rsidP="0008768E">
      <w:pPr>
        <w:pStyle w:val="Prrafodelista"/>
        <w:autoSpaceDE w:val="0"/>
        <w:autoSpaceDN w:val="0"/>
        <w:adjustRightInd w:val="0"/>
        <w:spacing w:after="0" w:line="240" w:lineRule="auto"/>
        <w:ind w:left="360"/>
        <w:rPr>
          <w:rFonts w:ascii="Arial" w:eastAsiaTheme="minorEastAsia" w:hAnsi="Arial" w:cs="Arial"/>
          <w:sz w:val="24"/>
          <w:szCs w:val="24"/>
          <w:lang w:val="es-ES" w:eastAsia="es-CR"/>
        </w:rPr>
      </w:pPr>
    </w:p>
    <w:p w:rsidR="0008768E" w:rsidRDefault="0008768E" w:rsidP="00D752D2">
      <w:pPr>
        <w:pStyle w:val="Prrafodelista"/>
        <w:numPr>
          <w:ilvl w:val="1"/>
          <w:numId w:val="37"/>
        </w:numPr>
        <w:autoSpaceDE w:val="0"/>
        <w:autoSpaceDN w:val="0"/>
        <w:adjustRightInd w:val="0"/>
        <w:rPr>
          <w:rFonts w:ascii="Arial" w:eastAsiaTheme="minorEastAsia" w:hAnsi="Arial" w:cs="Arial"/>
          <w:sz w:val="24"/>
          <w:szCs w:val="24"/>
          <w:lang w:val="es-ES" w:eastAsia="es-CR"/>
        </w:rPr>
      </w:pPr>
      <w:r w:rsidRPr="00F77D4E">
        <w:rPr>
          <w:rFonts w:ascii="Arial" w:eastAsiaTheme="minorEastAsia" w:hAnsi="Arial" w:cs="Arial"/>
          <w:sz w:val="24"/>
          <w:szCs w:val="24"/>
          <w:lang w:val="es-ES" w:eastAsia="es-CR"/>
        </w:rPr>
        <w:t xml:space="preserve">Si  </w:t>
      </w:r>
      <w:r w:rsidRPr="00F77D4E">
        <w:rPr>
          <w:rFonts w:ascii="Arial" w:eastAsiaTheme="minorEastAsia" w:hAnsi="Arial" w:cs="Arial"/>
          <w:b/>
          <w:sz w:val="24"/>
          <w:szCs w:val="24"/>
          <w:lang w:val="es-ES" w:eastAsia="es-CR"/>
        </w:rPr>
        <w:t>SEGUROS LAFISE</w:t>
      </w:r>
      <w:r w:rsidRPr="00F77D4E">
        <w:rPr>
          <w:rFonts w:ascii="Arial" w:eastAsiaTheme="minorEastAsia" w:hAnsi="Arial" w:cs="Arial"/>
          <w:sz w:val="24"/>
          <w:szCs w:val="24"/>
          <w:lang w:val="es-ES" w:eastAsia="es-CR"/>
        </w:rPr>
        <w:t xml:space="preserve">,  demuestra que de conocer la condición real del riesgo no lo hubiera asegurado podrá rescindir esta póliza en el plazo de un mes desde que conoció el vicio, devolviendo al </w:t>
      </w:r>
      <w:r w:rsidR="006254BE" w:rsidRPr="000742EC">
        <w:rPr>
          <w:rFonts w:ascii="Arial" w:hAnsi="Arial" w:cs="Arial"/>
          <w:sz w:val="24"/>
          <w:szCs w:val="24"/>
          <w:lang w:val="es-ES"/>
        </w:rPr>
        <w:t>Tomador</w:t>
      </w:r>
      <w:r w:rsidR="006254BE">
        <w:rPr>
          <w:rFonts w:ascii="Arial" w:hAnsi="Arial" w:cs="Arial"/>
          <w:sz w:val="24"/>
          <w:szCs w:val="24"/>
          <w:lang w:val="es-ES"/>
        </w:rPr>
        <w:t xml:space="preserve"> y/o </w:t>
      </w:r>
      <w:r w:rsidR="006254BE" w:rsidRPr="000742EC">
        <w:rPr>
          <w:rFonts w:ascii="Arial" w:hAnsi="Arial" w:cs="Arial"/>
          <w:sz w:val="24"/>
          <w:szCs w:val="24"/>
          <w:lang w:val="es-ES"/>
        </w:rPr>
        <w:t>Asegurado</w:t>
      </w:r>
      <w:r w:rsidRPr="00F77D4E">
        <w:rPr>
          <w:rFonts w:ascii="Arial" w:eastAsiaTheme="minorEastAsia" w:hAnsi="Arial" w:cs="Arial"/>
          <w:sz w:val="24"/>
          <w:szCs w:val="24"/>
          <w:lang w:val="es-ES" w:eastAsia="es-CR"/>
        </w:rPr>
        <w:t>la prima no devengada al momento de la rescisión.</w:t>
      </w:r>
    </w:p>
    <w:p w:rsidR="00B50928" w:rsidRPr="00F77D4E" w:rsidRDefault="00B50928" w:rsidP="00B50928">
      <w:pPr>
        <w:pStyle w:val="Prrafodelista"/>
        <w:autoSpaceDE w:val="0"/>
        <w:autoSpaceDN w:val="0"/>
        <w:adjustRightInd w:val="0"/>
        <w:rPr>
          <w:rFonts w:ascii="Arial" w:eastAsiaTheme="minorEastAsia" w:hAnsi="Arial" w:cs="Arial"/>
          <w:sz w:val="24"/>
          <w:szCs w:val="24"/>
          <w:lang w:val="es-ES" w:eastAsia="es-CR"/>
        </w:rPr>
      </w:pPr>
    </w:p>
    <w:p w:rsidR="0008768E" w:rsidRPr="00F06FCB" w:rsidRDefault="0008768E" w:rsidP="00D752D2">
      <w:pPr>
        <w:pStyle w:val="Prrafodelista"/>
        <w:numPr>
          <w:ilvl w:val="1"/>
          <w:numId w:val="37"/>
        </w:numPr>
        <w:autoSpaceDE w:val="0"/>
        <w:autoSpaceDN w:val="0"/>
        <w:adjustRightInd w:val="0"/>
        <w:spacing w:after="0" w:line="240" w:lineRule="auto"/>
        <w:rPr>
          <w:rFonts w:ascii="Arial" w:eastAsiaTheme="minorEastAsia" w:hAnsi="Arial" w:cs="Arial"/>
          <w:sz w:val="24"/>
          <w:szCs w:val="24"/>
          <w:lang w:val="es-ES" w:eastAsia="es-CR"/>
        </w:rPr>
      </w:pPr>
      <w:r w:rsidRPr="00F06FCB">
        <w:rPr>
          <w:rFonts w:ascii="Arial" w:eastAsiaTheme="minorEastAsia" w:hAnsi="Arial" w:cs="Arial"/>
          <w:sz w:val="24"/>
          <w:szCs w:val="24"/>
          <w:lang w:val="es-ES" w:eastAsia="es-CR"/>
        </w:rPr>
        <w:t xml:space="preserve">El derecho de </w:t>
      </w:r>
      <w:r w:rsidRPr="00F06FCB">
        <w:rPr>
          <w:rFonts w:ascii="Arial" w:eastAsiaTheme="minorEastAsia" w:hAnsi="Arial" w:cs="Arial"/>
          <w:b/>
          <w:sz w:val="24"/>
          <w:szCs w:val="24"/>
          <w:lang w:val="es-ES" w:eastAsia="es-CR"/>
        </w:rPr>
        <w:t>SEGUROS LAFISE,</w:t>
      </w:r>
      <w:r w:rsidRPr="00F06FCB">
        <w:rPr>
          <w:rFonts w:ascii="Arial" w:eastAsiaTheme="minorEastAsia" w:hAnsi="Arial" w:cs="Arial"/>
          <w:sz w:val="24"/>
          <w:szCs w:val="24"/>
          <w:lang w:val="es-ES" w:eastAsia="es-CR"/>
        </w:rPr>
        <w:t xml:space="preserve"> de proceder conforme a los incisos </w:t>
      </w:r>
      <w:r w:rsidR="006254BE">
        <w:rPr>
          <w:rFonts w:ascii="Arial" w:eastAsiaTheme="minorEastAsia" w:hAnsi="Arial" w:cs="Arial"/>
          <w:sz w:val="24"/>
          <w:szCs w:val="24"/>
          <w:lang w:val="es-ES" w:eastAsia="es-CR"/>
        </w:rPr>
        <w:t>1</w:t>
      </w:r>
      <w:r w:rsidR="00D752D2">
        <w:rPr>
          <w:rFonts w:ascii="Arial" w:eastAsiaTheme="minorEastAsia" w:hAnsi="Arial" w:cs="Arial"/>
          <w:sz w:val="24"/>
          <w:szCs w:val="24"/>
          <w:lang w:val="es-ES" w:eastAsia="es-CR"/>
        </w:rPr>
        <w:t>7</w:t>
      </w:r>
      <w:r w:rsidR="006254BE">
        <w:rPr>
          <w:rFonts w:ascii="Arial" w:eastAsiaTheme="minorEastAsia" w:hAnsi="Arial" w:cs="Arial"/>
          <w:sz w:val="24"/>
          <w:szCs w:val="24"/>
          <w:lang w:val="es-ES" w:eastAsia="es-CR"/>
        </w:rPr>
        <w:t>.1</w:t>
      </w:r>
      <w:r w:rsidRPr="00F06FCB">
        <w:rPr>
          <w:rFonts w:ascii="Arial" w:eastAsiaTheme="minorEastAsia" w:hAnsi="Arial" w:cs="Arial"/>
          <w:sz w:val="24"/>
          <w:szCs w:val="24"/>
          <w:lang w:val="es-ES" w:eastAsia="es-CR"/>
        </w:rPr>
        <w:t xml:space="preserve">) y </w:t>
      </w:r>
      <w:r w:rsidR="00D752D2">
        <w:rPr>
          <w:rFonts w:ascii="Arial" w:eastAsiaTheme="minorEastAsia" w:hAnsi="Arial" w:cs="Arial"/>
          <w:sz w:val="24"/>
          <w:szCs w:val="24"/>
          <w:lang w:val="es-ES" w:eastAsia="es-CR"/>
        </w:rPr>
        <w:t>17</w:t>
      </w:r>
      <w:r w:rsidR="006254BE">
        <w:rPr>
          <w:rFonts w:ascii="Arial" w:eastAsiaTheme="minorEastAsia" w:hAnsi="Arial" w:cs="Arial"/>
          <w:sz w:val="24"/>
          <w:szCs w:val="24"/>
          <w:lang w:val="es-ES" w:eastAsia="es-CR"/>
        </w:rPr>
        <w:t>.2.</w:t>
      </w:r>
      <w:r w:rsidRPr="00F06FCB">
        <w:rPr>
          <w:rFonts w:ascii="Arial" w:eastAsiaTheme="minorEastAsia" w:hAnsi="Arial" w:cs="Arial"/>
          <w:sz w:val="24"/>
          <w:szCs w:val="24"/>
          <w:lang w:val="es-ES" w:eastAsia="es-CR"/>
        </w:rPr>
        <w:t>) caducará una vez transcurridos los plazos señalados y quedará convalidado el vicio.</w:t>
      </w:r>
    </w:p>
    <w:p w:rsidR="0008768E" w:rsidRPr="00F06FCB" w:rsidRDefault="0008768E" w:rsidP="0008768E">
      <w:pPr>
        <w:pStyle w:val="Default"/>
        <w:ind w:left="360"/>
        <w:contextualSpacing/>
        <w:jc w:val="both"/>
        <w:rPr>
          <w:rFonts w:ascii="Arial" w:hAnsi="Arial" w:cs="Arial"/>
          <w:b/>
          <w:color w:val="auto"/>
        </w:rPr>
      </w:pPr>
    </w:p>
    <w:p w:rsidR="0008768E" w:rsidRPr="00F06FCB" w:rsidRDefault="0008768E" w:rsidP="0008768E">
      <w:pPr>
        <w:pStyle w:val="Ttulo2"/>
        <w:keepLines w:val="0"/>
        <w:spacing w:before="0" w:line="240" w:lineRule="auto"/>
        <w:jc w:val="both"/>
        <w:rPr>
          <w:rFonts w:ascii="Arial" w:hAnsi="Arial" w:cs="Arial"/>
          <w:color w:val="auto"/>
          <w:sz w:val="24"/>
          <w:szCs w:val="24"/>
        </w:rPr>
      </w:pPr>
      <w:bookmarkStart w:id="3" w:name="_Toc297885567"/>
      <w:bookmarkStart w:id="4" w:name="_Toc307229610"/>
      <w:bookmarkStart w:id="5" w:name="_Toc318030509"/>
      <w:r w:rsidRPr="00F06FCB">
        <w:rPr>
          <w:rFonts w:ascii="Arial" w:hAnsi="Arial" w:cs="Arial"/>
          <w:bCs w:val="0"/>
          <w:color w:val="auto"/>
          <w:sz w:val="24"/>
          <w:szCs w:val="24"/>
        </w:rPr>
        <w:t xml:space="preserve">Artículo </w:t>
      </w:r>
      <w:r w:rsidR="00F77D4E">
        <w:rPr>
          <w:rFonts w:ascii="Arial" w:hAnsi="Arial" w:cs="Arial"/>
          <w:bCs w:val="0"/>
          <w:color w:val="auto"/>
          <w:sz w:val="24"/>
          <w:szCs w:val="24"/>
        </w:rPr>
        <w:t>1</w:t>
      </w:r>
      <w:r w:rsidR="00D752D2">
        <w:rPr>
          <w:rFonts w:ascii="Arial" w:hAnsi="Arial" w:cs="Arial"/>
          <w:bCs w:val="0"/>
          <w:color w:val="auto"/>
          <w:sz w:val="24"/>
          <w:szCs w:val="24"/>
        </w:rPr>
        <w:t>8</w:t>
      </w:r>
      <w:r w:rsidRPr="00F06FCB">
        <w:rPr>
          <w:rFonts w:ascii="Arial" w:hAnsi="Arial" w:cs="Arial"/>
          <w:bCs w:val="0"/>
          <w:color w:val="auto"/>
          <w:sz w:val="24"/>
          <w:szCs w:val="24"/>
        </w:rPr>
        <w:t xml:space="preserve">: </w:t>
      </w:r>
      <w:r w:rsidRPr="00F06FCB">
        <w:rPr>
          <w:rFonts w:ascii="Arial" w:hAnsi="Arial" w:cs="Arial"/>
          <w:color w:val="auto"/>
          <w:sz w:val="24"/>
          <w:szCs w:val="24"/>
        </w:rPr>
        <w:t>Efecto de reticencia o inexactitud de declaraciones sobre el siniestro</w:t>
      </w:r>
      <w:bookmarkEnd w:id="3"/>
      <w:bookmarkEnd w:id="4"/>
      <w:bookmarkEnd w:id="5"/>
    </w:p>
    <w:p w:rsidR="0008768E" w:rsidRPr="00F06FCB" w:rsidRDefault="0008768E" w:rsidP="0008768E">
      <w:pPr>
        <w:pStyle w:val="Default"/>
        <w:jc w:val="both"/>
        <w:rPr>
          <w:rFonts w:ascii="Arial" w:hAnsi="Arial" w:cs="Arial"/>
          <w:color w:val="auto"/>
        </w:rPr>
      </w:pPr>
      <w:r w:rsidRPr="00F06FCB">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F06FCB">
        <w:rPr>
          <w:rFonts w:ascii="Arial" w:eastAsiaTheme="minorEastAsia" w:hAnsi="Arial" w:cs="Arial"/>
          <w:b/>
          <w:lang w:eastAsia="es-CR"/>
        </w:rPr>
        <w:t>SEGUROS LAFISE</w:t>
      </w:r>
      <w:r w:rsidRPr="00F06FCB">
        <w:rPr>
          <w:rFonts w:ascii="Arial" w:hAnsi="Arial" w:cs="Arial"/>
          <w:color w:val="auto"/>
        </w:rPr>
        <w:t xml:space="preserve">, rendirá la prestación debida cuando el vicio no pueda reprocharse al Tomador y/o Asegurado. En caso de que la reticencia o inexactitud sea atribuible al Tomador y/o Asegurado, </w:t>
      </w:r>
      <w:r w:rsidRPr="00F06FCB">
        <w:rPr>
          <w:rFonts w:ascii="Arial" w:eastAsiaTheme="minorEastAsia" w:hAnsi="Arial" w:cs="Arial"/>
          <w:b/>
          <w:lang w:eastAsia="es-CR"/>
        </w:rPr>
        <w:t>SEGUROS LAFISE</w:t>
      </w:r>
      <w:r w:rsidRPr="00F06FCB">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F06FCB">
        <w:rPr>
          <w:rFonts w:ascii="Arial" w:eastAsiaTheme="minorEastAsia" w:hAnsi="Arial" w:cs="Arial"/>
          <w:b/>
          <w:lang w:eastAsia="es-CR"/>
        </w:rPr>
        <w:t>SEGUROS LAFISE,</w:t>
      </w:r>
      <w:r w:rsidRPr="00F06FCB">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w:t>
      </w:r>
      <w:r w:rsidR="000A4CE1">
        <w:rPr>
          <w:rFonts w:ascii="Arial" w:hAnsi="Arial" w:cs="Arial"/>
          <w:color w:val="auto"/>
        </w:rPr>
        <w:t xml:space="preserve"> el vicio sea o no atribuible a</w:t>
      </w:r>
      <w:r w:rsidRPr="00F06FCB">
        <w:rPr>
          <w:rFonts w:ascii="Arial" w:hAnsi="Arial" w:cs="Arial"/>
          <w:color w:val="auto"/>
        </w:rPr>
        <w:t>l</w:t>
      </w:r>
      <w:r w:rsidR="000A4CE1">
        <w:rPr>
          <w:rFonts w:ascii="Arial" w:hAnsi="Arial" w:cs="Arial"/>
          <w:color w:val="auto"/>
        </w:rPr>
        <w:t xml:space="preserve"> Tomador y/o Asegurado</w:t>
      </w:r>
      <w:r w:rsidRPr="00F06FCB">
        <w:rPr>
          <w:rFonts w:ascii="Arial" w:hAnsi="Arial" w:cs="Arial"/>
          <w:color w:val="auto"/>
        </w:rPr>
        <w:t xml:space="preserve"> respectivamente.</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b/>
          <w:bCs/>
          <w:color w:val="auto"/>
        </w:rPr>
      </w:pPr>
      <w:r w:rsidRPr="00F06FCB">
        <w:rPr>
          <w:rFonts w:ascii="Arial" w:hAnsi="Arial" w:cs="Arial"/>
          <w:b/>
          <w:bCs/>
          <w:color w:val="auto"/>
        </w:rPr>
        <w:t xml:space="preserve">Artículo </w:t>
      </w:r>
      <w:r w:rsidR="00D752D2">
        <w:rPr>
          <w:rFonts w:ascii="Arial" w:hAnsi="Arial" w:cs="Arial"/>
          <w:b/>
          <w:bCs/>
          <w:color w:val="auto"/>
        </w:rPr>
        <w:t>19</w:t>
      </w:r>
      <w:r w:rsidRPr="00F06FCB">
        <w:rPr>
          <w:rFonts w:ascii="Arial" w:hAnsi="Arial" w:cs="Arial"/>
          <w:b/>
          <w:bCs/>
          <w:color w:val="auto"/>
        </w:rPr>
        <w:t xml:space="preserve">: Modificaciones a la póliza </w:t>
      </w:r>
    </w:p>
    <w:p w:rsidR="000A4CE1" w:rsidRDefault="0008768E" w:rsidP="0008768E">
      <w:pPr>
        <w:pStyle w:val="Default"/>
        <w:jc w:val="both"/>
        <w:rPr>
          <w:rFonts w:ascii="Arial" w:hAnsi="Arial" w:cs="Arial"/>
          <w:color w:val="auto"/>
        </w:rPr>
      </w:pPr>
      <w:r w:rsidRPr="00F06FCB">
        <w:rPr>
          <w:rFonts w:ascii="Arial" w:hAnsi="Arial" w:cs="Arial"/>
          <w:color w:val="auto"/>
        </w:rPr>
        <w:t xml:space="preserve">Sin perjuicio de lo indicado en el </w:t>
      </w:r>
      <w:r w:rsidRPr="006254BE">
        <w:rPr>
          <w:rFonts w:ascii="Arial" w:hAnsi="Arial" w:cs="Arial"/>
          <w:color w:val="auto"/>
        </w:rPr>
        <w:t>artículo 1</w:t>
      </w:r>
      <w:r w:rsidR="00D752D2">
        <w:rPr>
          <w:rFonts w:ascii="Arial" w:hAnsi="Arial" w:cs="Arial"/>
          <w:color w:val="auto"/>
        </w:rPr>
        <w:t>4</w:t>
      </w:r>
      <w:r w:rsidR="006254BE">
        <w:rPr>
          <w:rFonts w:ascii="Arial" w:hAnsi="Arial" w:cs="Arial"/>
          <w:color w:val="auto"/>
        </w:rPr>
        <w:t xml:space="preserve"> respecto al acreedor</w:t>
      </w:r>
      <w:r w:rsidRPr="00F06FCB">
        <w:rPr>
          <w:rFonts w:ascii="Arial" w:hAnsi="Arial" w:cs="Arial"/>
          <w:color w:val="auto"/>
        </w:rPr>
        <w:t xml:space="preserve">, las estipulaciones consignadas en esta póliza pueden ser modificadas previo acuerdo entre </w:t>
      </w:r>
      <w:r w:rsidRPr="00F06FCB">
        <w:rPr>
          <w:rFonts w:ascii="Arial" w:hAnsi="Arial" w:cs="Arial"/>
          <w:b/>
          <w:color w:val="auto"/>
        </w:rPr>
        <w:t>SEGUROS LAFISE</w:t>
      </w:r>
      <w:r w:rsidRPr="00F06FCB">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0A4CE1" w:rsidRDefault="000A4CE1" w:rsidP="0008768E">
      <w:pPr>
        <w:pStyle w:val="Default"/>
        <w:jc w:val="both"/>
        <w:rPr>
          <w:rFonts w:ascii="Arial" w:hAnsi="Arial" w:cs="Arial"/>
          <w:color w:val="auto"/>
        </w:rPr>
      </w:pPr>
    </w:p>
    <w:p w:rsidR="00F04EC3" w:rsidRPr="00844048" w:rsidRDefault="00F04EC3" w:rsidP="00F04EC3">
      <w:pPr>
        <w:pStyle w:val="NormalWeb"/>
        <w:spacing w:before="0" w:beforeAutospacing="0" w:after="0" w:afterAutospacing="0"/>
        <w:jc w:val="both"/>
        <w:rPr>
          <w:rFonts w:ascii="Arial" w:eastAsiaTheme="minorHAnsi" w:hAnsi="Arial" w:cs="Arial"/>
          <w:lang w:val="es-CR" w:eastAsia="en-US"/>
        </w:rPr>
      </w:pPr>
      <w:r w:rsidRPr="00844048">
        <w:rPr>
          <w:rFonts w:ascii="Arial" w:eastAsiaTheme="minorHAnsi" w:hAnsi="Arial" w:cs="Arial"/>
          <w:lang w:val="es-CR" w:eastAsia="en-US"/>
        </w:rPr>
        <w:t>Una vez notifica</w:t>
      </w:r>
      <w:r>
        <w:rPr>
          <w:rFonts w:ascii="Arial" w:eastAsiaTheme="minorHAnsi" w:hAnsi="Arial" w:cs="Arial"/>
          <w:lang w:val="es-CR" w:eastAsia="en-US"/>
        </w:rPr>
        <w:t xml:space="preserve">da </w:t>
      </w:r>
      <w:r w:rsidRPr="00844048">
        <w:rPr>
          <w:rFonts w:ascii="Arial" w:eastAsiaTheme="minorHAnsi" w:hAnsi="Arial" w:cs="Arial"/>
          <w:lang w:val="es-CR" w:eastAsia="en-US"/>
        </w:rPr>
        <w:t xml:space="preserve">la propuesta de modificación a la contraparte, ésta dispone de treinta días naturales para aceptarlas, rechazarlas o hacer una contrapropuesta. En caso que la propuesta de modificación no haya brindado respuesta en el plazo indicado </w:t>
      </w:r>
      <w:r w:rsidRPr="00844048">
        <w:rPr>
          <w:rFonts w:ascii="Arial" w:eastAsiaTheme="minorHAnsi" w:hAnsi="Arial" w:cs="Arial"/>
          <w:lang w:val="es-CR" w:eastAsia="en-US"/>
        </w:rPr>
        <w:lastRenderedPageBreak/>
        <w:t>o la misma sea rechazada por la contraparte, se mantendrán las condiciones pactadas inicialmente.</w:t>
      </w:r>
    </w:p>
    <w:p w:rsidR="000A4CE1" w:rsidRDefault="000A4CE1" w:rsidP="0008768E">
      <w:pPr>
        <w:pStyle w:val="Default"/>
        <w:jc w:val="both"/>
        <w:rPr>
          <w:rFonts w:ascii="Arial" w:hAnsi="Arial" w:cs="Arial"/>
          <w:color w:val="auto"/>
        </w:rPr>
      </w:pPr>
    </w:p>
    <w:p w:rsidR="0008768E" w:rsidRPr="00F06FCB" w:rsidRDefault="0008768E" w:rsidP="0008768E">
      <w:pPr>
        <w:pStyle w:val="Default"/>
        <w:jc w:val="both"/>
        <w:rPr>
          <w:rFonts w:ascii="Arial" w:hAnsi="Arial" w:cs="Arial"/>
          <w:color w:val="auto"/>
        </w:rPr>
      </w:pPr>
      <w:r w:rsidRPr="00F06FCB">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F06FCB">
        <w:rPr>
          <w:rFonts w:ascii="Arial" w:hAnsi="Arial" w:cs="Arial"/>
          <w:b/>
          <w:color w:val="auto"/>
        </w:rPr>
        <w:t>SEGUROS LAFISE</w:t>
      </w:r>
      <w:r w:rsidRPr="00F06FCB">
        <w:rPr>
          <w:rFonts w:ascii="Arial" w:hAnsi="Arial" w:cs="Arial"/>
          <w:color w:val="auto"/>
        </w:rPr>
        <w:t xml:space="preserve"> y firmada por sus funcionarios autorizados. </w:t>
      </w:r>
    </w:p>
    <w:p w:rsidR="0008768E" w:rsidRPr="00F06FCB" w:rsidRDefault="0008768E" w:rsidP="0008768E">
      <w:pPr>
        <w:pStyle w:val="Default"/>
        <w:jc w:val="both"/>
        <w:rPr>
          <w:rFonts w:ascii="Arial" w:hAnsi="Arial" w:cs="Arial"/>
          <w:color w:val="auto"/>
        </w:rPr>
      </w:pPr>
    </w:p>
    <w:p w:rsidR="0008768E" w:rsidRPr="00F06FCB" w:rsidRDefault="0008768E" w:rsidP="0008768E">
      <w:pPr>
        <w:pStyle w:val="Ttulo2"/>
        <w:keepLines w:val="0"/>
        <w:spacing w:before="0" w:line="240" w:lineRule="auto"/>
        <w:jc w:val="both"/>
        <w:rPr>
          <w:rFonts w:ascii="Arial" w:hAnsi="Arial" w:cs="Arial"/>
          <w:bCs w:val="0"/>
          <w:color w:val="auto"/>
          <w:spacing w:val="-2"/>
          <w:sz w:val="24"/>
          <w:szCs w:val="24"/>
          <w:lang w:val="es-ES_tradnl" w:eastAsia="es-ES"/>
        </w:rPr>
      </w:pPr>
      <w:bookmarkStart w:id="6" w:name="_Toc297885561"/>
      <w:bookmarkStart w:id="7" w:name="_Toc307229603"/>
      <w:bookmarkStart w:id="8" w:name="_Toc318030503"/>
      <w:r w:rsidRPr="00F06FCB">
        <w:rPr>
          <w:rFonts w:ascii="Arial" w:hAnsi="Arial" w:cs="Arial"/>
          <w:bCs w:val="0"/>
          <w:color w:val="auto"/>
          <w:spacing w:val="-2"/>
          <w:sz w:val="24"/>
          <w:szCs w:val="24"/>
          <w:lang w:val="es-ES_tradnl" w:eastAsia="es-ES"/>
        </w:rPr>
        <w:t>Artículo 2</w:t>
      </w:r>
      <w:r w:rsidR="00D752D2">
        <w:rPr>
          <w:rFonts w:ascii="Arial" w:hAnsi="Arial" w:cs="Arial"/>
          <w:bCs w:val="0"/>
          <w:color w:val="auto"/>
          <w:spacing w:val="-2"/>
          <w:sz w:val="24"/>
          <w:szCs w:val="24"/>
          <w:lang w:val="es-ES_tradnl" w:eastAsia="es-ES"/>
        </w:rPr>
        <w:t>0</w:t>
      </w:r>
      <w:r w:rsidRPr="00F06FCB">
        <w:rPr>
          <w:rFonts w:ascii="Arial" w:hAnsi="Arial" w:cs="Arial"/>
          <w:bCs w:val="0"/>
          <w:color w:val="auto"/>
          <w:spacing w:val="-2"/>
          <w:sz w:val="24"/>
          <w:szCs w:val="24"/>
          <w:lang w:val="es-ES_tradnl" w:eastAsia="es-ES"/>
        </w:rPr>
        <w:t>: Suma Asegurada.</w:t>
      </w:r>
      <w:bookmarkEnd w:id="6"/>
      <w:bookmarkEnd w:id="7"/>
      <w:bookmarkEnd w:id="8"/>
    </w:p>
    <w:p w:rsidR="0008768E" w:rsidRDefault="0008768E" w:rsidP="0008768E">
      <w:pPr>
        <w:jc w:val="both"/>
        <w:rPr>
          <w:rFonts w:ascii="Arial" w:hAnsi="Arial" w:cs="Arial"/>
          <w:spacing w:val="-2"/>
        </w:rPr>
      </w:pPr>
      <w:r w:rsidRPr="00F06FCB">
        <w:rPr>
          <w:rFonts w:ascii="Arial" w:hAnsi="Arial" w:cs="Arial"/>
        </w:rPr>
        <w:t xml:space="preserve">Es requerimiento de este seguro que el valor económico que declara el Tomador y/o Asegurado,  detallado en la Solicitud y Condiciones Particulares sobre sus bienes, concuerde en todo momento con el valor real del bien asegurado y que es determinante para que </w:t>
      </w:r>
      <w:r w:rsidRPr="00F06FCB">
        <w:rPr>
          <w:rFonts w:ascii="Arial" w:hAnsi="Arial" w:cs="Arial"/>
          <w:b/>
          <w:spacing w:val="-2"/>
        </w:rPr>
        <w:t xml:space="preserve">SEGUROS LAFISE, </w:t>
      </w:r>
      <w:r w:rsidRPr="00F06FCB">
        <w:rPr>
          <w:rFonts w:ascii="Arial" w:hAnsi="Arial" w:cs="Arial"/>
          <w:spacing w:val="-2"/>
        </w:rPr>
        <w:t xml:space="preserve">establezca la prima o haga una indemnización en caso de siniestro. </w:t>
      </w:r>
    </w:p>
    <w:p w:rsidR="00EC79D4" w:rsidRPr="00F06FCB" w:rsidRDefault="00EC79D4" w:rsidP="0008768E">
      <w:pPr>
        <w:jc w:val="both"/>
        <w:rPr>
          <w:rFonts w:ascii="Arial" w:hAnsi="Arial" w:cs="Arial"/>
          <w:spacing w:val="-2"/>
        </w:rPr>
      </w:pPr>
    </w:p>
    <w:p w:rsidR="0008768E" w:rsidRPr="00F06FCB" w:rsidRDefault="0008768E" w:rsidP="0008768E">
      <w:pPr>
        <w:jc w:val="both"/>
        <w:rPr>
          <w:rFonts w:ascii="Arial" w:hAnsi="Arial" w:cs="Arial"/>
          <w:spacing w:val="-2"/>
        </w:rPr>
      </w:pPr>
      <w:r w:rsidRPr="00F06FCB">
        <w:rPr>
          <w:rFonts w:ascii="Arial" w:hAnsi="Arial" w:cs="Arial"/>
          <w:spacing w:val="-2"/>
        </w:rPr>
        <w:t>Corresponde a la suma máxima que pagara la compañía en concepto de siniestro(s) durante la vigencia de póliza para una o varias coberturas.</w:t>
      </w:r>
    </w:p>
    <w:p w:rsidR="0008768E" w:rsidRPr="00F06FCB" w:rsidRDefault="0008768E" w:rsidP="0008768E">
      <w:pPr>
        <w:jc w:val="both"/>
        <w:rPr>
          <w:rFonts w:ascii="Arial" w:hAnsi="Arial" w:cs="Arial"/>
          <w:spacing w:val="-2"/>
        </w:rPr>
      </w:pPr>
    </w:p>
    <w:p w:rsidR="0008768E" w:rsidRPr="00F06FCB" w:rsidRDefault="0008768E" w:rsidP="0008768E">
      <w:pPr>
        <w:pStyle w:val="Ttulo2"/>
        <w:keepLines w:val="0"/>
        <w:spacing w:before="0" w:line="240" w:lineRule="auto"/>
        <w:jc w:val="both"/>
        <w:rPr>
          <w:rFonts w:ascii="Arial" w:hAnsi="Arial" w:cs="Arial"/>
          <w:color w:val="auto"/>
          <w:sz w:val="24"/>
          <w:szCs w:val="24"/>
        </w:rPr>
      </w:pPr>
      <w:bookmarkStart w:id="9" w:name="_Toc294804826"/>
      <w:bookmarkStart w:id="10" w:name="_Toc294876463"/>
      <w:bookmarkStart w:id="11" w:name="_Toc297885563"/>
      <w:bookmarkStart w:id="12" w:name="_Toc307229605"/>
      <w:bookmarkStart w:id="13" w:name="_Toc318030504"/>
      <w:r w:rsidRPr="00F06FCB">
        <w:rPr>
          <w:rFonts w:ascii="Arial" w:hAnsi="Arial" w:cs="Arial"/>
          <w:bCs w:val="0"/>
          <w:color w:val="auto"/>
          <w:spacing w:val="-2"/>
          <w:sz w:val="24"/>
          <w:szCs w:val="24"/>
          <w:lang w:val="es-ES_tradnl" w:eastAsia="es-ES"/>
        </w:rPr>
        <w:t>Artículo 2</w:t>
      </w:r>
      <w:r w:rsidR="00D752D2">
        <w:rPr>
          <w:rFonts w:ascii="Arial" w:hAnsi="Arial" w:cs="Arial"/>
          <w:bCs w:val="0"/>
          <w:color w:val="auto"/>
          <w:spacing w:val="-2"/>
          <w:sz w:val="24"/>
          <w:szCs w:val="24"/>
          <w:lang w:val="es-ES_tradnl" w:eastAsia="es-ES"/>
        </w:rPr>
        <w:t>1</w:t>
      </w:r>
      <w:r w:rsidRPr="00F06FCB">
        <w:rPr>
          <w:rFonts w:ascii="Arial" w:hAnsi="Arial" w:cs="Arial"/>
          <w:bCs w:val="0"/>
          <w:color w:val="auto"/>
          <w:spacing w:val="-2"/>
          <w:sz w:val="24"/>
          <w:szCs w:val="24"/>
          <w:lang w:val="es-ES_tradnl" w:eastAsia="es-ES"/>
        </w:rPr>
        <w:t xml:space="preserve">: </w:t>
      </w:r>
      <w:r w:rsidRPr="00F06FCB">
        <w:rPr>
          <w:rFonts w:ascii="Arial" w:hAnsi="Arial" w:cs="Arial"/>
          <w:color w:val="auto"/>
          <w:sz w:val="24"/>
          <w:szCs w:val="24"/>
        </w:rPr>
        <w:t xml:space="preserve">Límites de responsabilidad </w:t>
      </w:r>
      <w:bookmarkEnd w:id="9"/>
      <w:bookmarkEnd w:id="10"/>
      <w:bookmarkEnd w:id="11"/>
      <w:bookmarkEnd w:id="12"/>
      <w:bookmarkEnd w:id="13"/>
    </w:p>
    <w:p w:rsidR="0008768E" w:rsidRPr="00F06FCB" w:rsidRDefault="0008768E" w:rsidP="0008768E">
      <w:pPr>
        <w:tabs>
          <w:tab w:val="left" w:pos="-720"/>
        </w:tabs>
        <w:suppressAutoHyphens/>
        <w:contextualSpacing/>
        <w:jc w:val="both"/>
        <w:rPr>
          <w:rFonts w:ascii="Arial" w:hAnsi="Arial" w:cs="Arial"/>
          <w:spacing w:val="-2"/>
        </w:rPr>
      </w:pPr>
      <w:r w:rsidRPr="00F06FCB">
        <w:rPr>
          <w:rFonts w:ascii="Arial" w:hAnsi="Arial" w:cs="Arial"/>
          <w:spacing w:val="-2"/>
        </w:rPr>
        <w:t xml:space="preserve">Queda entendido que la suma asegurada del bien cubierto por esta póliza y estipulada en las condiciones particulares, representa el límite máximo de responsabilidad de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spacing w:val="-2"/>
        </w:rPr>
        <w:t>en caso de siniestro amparado.</w:t>
      </w:r>
    </w:p>
    <w:p w:rsidR="0008768E" w:rsidRPr="00F06FCB" w:rsidRDefault="0008768E" w:rsidP="0008768E">
      <w:pPr>
        <w:pStyle w:val="Ttulo2"/>
        <w:keepLines w:val="0"/>
        <w:spacing w:before="0" w:line="240" w:lineRule="auto"/>
        <w:jc w:val="both"/>
        <w:rPr>
          <w:rFonts w:ascii="Arial" w:hAnsi="Arial" w:cs="Arial"/>
          <w:bCs w:val="0"/>
          <w:color w:val="auto"/>
          <w:spacing w:val="-2"/>
          <w:sz w:val="24"/>
          <w:szCs w:val="24"/>
          <w:lang w:val="es-ES_tradnl" w:eastAsia="es-ES"/>
        </w:rPr>
      </w:pPr>
      <w:bookmarkStart w:id="14" w:name="_Toc297885564"/>
      <w:bookmarkStart w:id="15" w:name="_Toc307229607"/>
      <w:bookmarkStart w:id="16" w:name="_Toc318030506"/>
    </w:p>
    <w:p w:rsidR="0008768E" w:rsidRPr="00F06FCB" w:rsidRDefault="0008768E" w:rsidP="0008768E">
      <w:pPr>
        <w:pStyle w:val="Ttulo2"/>
        <w:keepLines w:val="0"/>
        <w:spacing w:before="0" w:line="240" w:lineRule="auto"/>
        <w:jc w:val="both"/>
        <w:rPr>
          <w:rFonts w:ascii="Arial" w:hAnsi="Arial" w:cs="Arial"/>
          <w:color w:val="auto"/>
          <w:sz w:val="24"/>
          <w:szCs w:val="24"/>
        </w:rPr>
      </w:pPr>
      <w:r w:rsidRPr="00F06FCB">
        <w:rPr>
          <w:rFonts w:ascii="Arial" w:hAnsi="Arial" w:cs="Arial"/>
          <w:bCs w:val="0"/>
          <w:color w:val="auto"/>
          <w:spacing w:val="-2"/>
          <w:sz w:val="24"/>
          <w:szCs w:val="24"/>
          <w:lang w:val="es-ES_tradnl" w:eastAsia="es-ES"/>
        </w:rPr>
        <w:t>Artículo 2</w:t>
      </w:r>
      <w:r w:rsidR="00D752D2">
        <w:rPr>
          <w:rFonts w:ascii="Arial" w:hAnsi="Arial" w:cs="Arial"/>
          <w:bCs w:val="0"/>
          <w:color w:val="auto"/>
          <w:spacing w:val="-2"/>
          <w:sz w:val="24"/>
          <w:szCs w:val="24"/>
          <w:lang w:val="es-ES_tradnl" w:eastAsia="es-ES"/>
        </w:rPr>
        <w:t>2</w:t>
      </w:r>
      <w:r w:rsidRPr="00F06FCB">
        <w:rPr>
          <w:rFonts w:ascii="Arial" w:hAnsi="Arial" w:cs="Arial"/>
          <w:bCs w:val="0"/>
          <w:color w:val="auto"/>
          <w:spacing w:val="-2"/>
          <w:sz w:val="24"/>
          <w:szCs w:val="24"/>
          <w:lang w:val="es-ES_tradnl" w:eastAsia="es-ES"/>
        </w:rPr>
        <w:t xml:space="preserve">: </w:t>
      </w:r>
      <w:r w:rsidRPr="00F06FCB">
        <w:rPr>
          <w:rFonts w:ascii="Arial" w:hAnsi="Arial" w:cs="Arial"/>
          <w:color w:val="auto"/>
          <w:sz w:val="24"/>
          <w:szCs w:val="24"/>
        </w:rPr>
        <w:t>Formalidades y entrega</w:t>
      </w:r>
      <w:bookmarkEnd w:id="14"/>
      <w:bookmarkEnd w:id="15"/>
      <w:bookmarkEnd w:id="16"/>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b/>
        </w:rPr>
        <w:t>SEGUROS LAFISE</w:t>
      </w:r>
      <w:r w:rsidRPr="00F06FCB">
        <w:rPr>
          <w:rFonts w:ascii="Arial" w:hAnsi="Arial" w:cs="Arial"/>
          <w:b/>
          <w:spacing w:val="-2"/>
        </w:rPr>
        <w:t>,</w:t>
      </w:r>
      <w:r w:rsidRPr="00F06FCB">
        <w:rPr>
          <w:rFonts w:ascii="Arial" w:hAnsi="Arial" w:cs="Arial"/>
        </w:rPr>
        <w:t xml:space="preserve"> está obligado a entregar al Tomad</w:t>
      </w:r>
      <w:r w:rsidR="00C33628">
        <w:rPr>
          <w:rFonts w:ascii="Arial" w:hAnsi="Arial" w:cs="Arial"/>
        </w:rPr>
        <w:t>or y/o Asegurado, la póliza o la</w:t>
      </w:r>
      <w:r w:rsidRPr="00F06FCB">
        <w:rPr>
          <w:rFonts w:ascii="Arial" w:hAnsi="Arial" w:cs="Arial"/>
        </w:rPr>
        <w:t>s adenda que se le adicionen, dentro de los diez días hábiles siguientes a la aceptación del riesgo o la modificación de la póliza.</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t xml:space="preserve">Cuando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rPr>
        <w:t xml:space="preserve">Si </w:t>
      </w:r>
      <w:r w:rsidRPr="00F06FCB">
        <w:rPr>
          <w:rFonts w:ascii="Arial" w:hAnsi="Arial" w:cs="Arial"/>
          <w:b/>
        </w:rPr>
        <w:t>SEGUROS LAFISE</w:t>
      </w:r>
      <w:r w:rsidRPr="00F06FCB">
        <w:rPr>
          <w:rFonts w:ascii="Arial" w:hAnsi="Arial" w:cs="Arial"/>
          <w:b/>
          <w:spacing w:val="-2"/>
        </w:rPr>
        <w:t xml:space="preserve">, </w:t>
      </w:r>
      <w:r w:rsidRPr="00F06FCB">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F06FCB">
        <w:rPr>
          <w:rFonts w:ascii="Arial" w:hAnsi="Arial" w:cs="Arial"/>
          <w:b/>
        </w:rPr>
        <w:t>SEGUROS LAFISE</w:t>
      </w:r>
      <w:r w:rsidR="00BA3725">
        <w:rPr>
          <w:rFonts w:ascii="Arial" w:hAnsi="Arial" w:cs="Arial"/>
          <w:b/>
        </w:rPr>
        <w:t xml:space="preserve"> </w:t>
      </w:r>
      <w:r w:rsidRPr="00F06FCB">
        <w:rPr>
          <w:rFonts w:ascii="Arial" w:hAnsi="Arial" w:cs="Arial"/>
        </w:rPr>
        <w:t>en la Superintendencia para el mismo ramo y producto por el que se hubiere optado según los términos de la solicitud de seguro.</w:t>
      </w:r>
    </w:p>
    <w:p w:rsidR="0008768E" w:rsidRPr="00F06FCB" w:rsidRDefault="0008768E" w:rsidP="0008768E">
      <w:pPr>
        <w:autoSpaceDE w:val="0"/>
        <w:autoSpaceDN w:val="0"/>
        <w:adjustRightInd w:val="0"/>
        <w:contextualSpacing/>
        <w:jc w:val="both"/>
        <w:rPr>
          <w:rFonts w:ascii="Arial" w:hAnsi="Arial" w:cs="Arial"/>
        </w:rPr>
      </w:pPr>
    </w:p>
    <w:p w:rsidR="0008768E" w:rsidRPr="00F06FCB" w:rsidRDefault="0008768E" w:rsidP="0008768E">
      <w:pPr>
        <w:autoSpaceDE w:val="0"/>
        <w:autoSpaceDN w:val="0"/>
        <w:adjustRightInd w:val="0"/>
        <w:contextualSpacing/>
        <w:jc w:val="both"/>
        <w:rPr>
          <w:rFonts w:ascii="Arial" w:hAnsi="Arial" w:cs="Arial"/>
        </w:rPr>
      </w:pPr>
      <w:r w:rsidRPr="00F06FCB">
        <w:rPr>
          <w:rFonts w:ascii="Arial" w:hAnsi="Arial" w:cs="Arial"/>
          <w:b/>
        </w:rPr>
        <w:lastRenderedPageBreak/>
        <w:t>SEGUROS LAFISE</w:t>
      </w:r>
      <w:r w:rsidRPr="00F06FCB">
        <w:rPr>
          <w:rFonts w:ascii="Arial" w:hAnsi="Arial" w:cs="Arial"/>
          <w:b/>
          <w:spacing w:val="-2"/>
        </w:rPr>
        <w:t xml:space="preserve">, </w:t>
      </w:r>
      <w:r w:rsidRPr="00F06FCB">
        <w:rPr>
          <w:rFonts w:ascii="Arial" w:hAnsi="Arial" w:cs="Arial"/>
        </w:rPr>
        <w:t>tendrá la obligación de expedir, a solicitud y por cuenta del Tomador y/o Asegurado, el duplicado de la póliza, así como las declaraciones rendidas en la propuesta o s</w:t>
      </w:r>
      <w:r w:rsidR="00C33628">
        <w:rPr>
          <w:rFonts w:ascii="Arial" w:hAnsi="Arial" w:cs="Arial"/>
        </w:rPr>
        <w:t xml:space="preserve">olicitud de seguro. </w:t>
      </w:r>
    </w:p>
    <w:p w:rsidR="0008768E" w:rsidRPr="00F06FCB" w:rsidRDefault="0008768E" w:rsidP="0008768E">
      <w:pPr>
        <w:pStyle w:val="Default"/>
        <w:ind w:left="720"/>
        <w:jc w:val="both"/>
        <w:rPr>
          <w:rFonts w:ascii="Arial" w:hAnsi="Arial" w:cs="Arial"/>
          <w:color w:val="auto"/>
        </w:rPr>
      </w:pPr>
    </w:p>
    <w:p w:rsidR="0008768E" w:rsidRPr="00F06FCB" w:rsidRDefault="00D752D2" w:rsidP="000A2F31">
      <w:pPr>
        <w:pStyle w:val="Default"/>
        <w:jc w:val="both"/>
        <w:rPr>
          <w:rFonts w:ascii="Arial" w:hAnsi="Arial" w:cs="Arial"/>
          <w:b/>
          <w:color w:val="auto"/>
        </w:rPr>
      </w:pPr>
      <w:r>
        <w:rPr>
          <w:rFonts w:ascii="Arial" w:hAnsi="Arial" w:cs="Arial"/>
          <w:b/>
          <w:color w:val="auto"/>
        </w:rPr>
        <w:t>Artículo 23</w:t>
      </w:r>
      <w:r w:rsidR="000A2F31" w:rsidRPr="00F06FCB">
        <w:rPr>
          <w:rFonts w:ascii="Arial" w:hAnsi="Arial" w:cs="Arial"/>
          <w:b/>
          <w:color w:val="auto"/>
        </w:rPr>
        <w:t xml:space="preserve">: </w:t>
      </w:r>
      <w:r w:rsidR="0008768E" w:rsidRPr="00F06FCB">
        <w:rPr>
          <w:rFonts w:ascii="Arial" w:hAnsi="Arial" w:cs="Arial"/>
          <w:b/>
          <w:color w:val="auto"/>
        </w:rPr>
        <w:t>Localización múltiple</w:t>
      </w:r>
    </w:p>
    <w:p w:rsidR="0008768E" w:rsidRPr="00F06FCB" w:rsidRDefault="000A2F31" w:rsidP="001A66CA">
      <w:pPr>
        <w:pStyle w:val="Default"/>
        <w:jc w:val="both"/>
        <w:rPr>
          <w:rFonts w:ascii="Arial" w:hAnsi="Arial" w:cs="Arial"/>
          <w:color w:val="auto"/>
        </w:rPr>
      </w:pPr>
      <w:r w:rsidRPr="00F06FCB">
        <w:rPr>
          <w:rFonts w:ascii="Arial" w:hAnsi="Arial" w:cs="Arial"/>
          <w:color w:val="auto"/>
        </w:rPr>
        <w:t>A solicitud de</w:t>
      </w:r>
      <w:r w:rsidR="0008768E" w:rsidRPr="00F06FCB">
        <w:rPr>
          <w:rFonts w:ascii="Arial" w:hAnsi="Arial" w:cs="Arial"/>
          <w:color w:val="auto"/>
        </w:rPr>
        <w:t xml:space="preserve">l Tomador y/o Asegurado </w:t>
      </w:r>
      <w:r w:rsidR="001A66CA" w:rsidRPr="00F06FCB">
        <w:rPr>
          <w:rFonts w:ascii="Arial" w:hAnsi="Arial" w:cs="Arial"/>
          <w:color w:val="auto"/>
        </w:rPr>
        <w:t xml:space="preserve">y la aceptación de </w:t>
      </w:r>
      <w:r w:rsidR="001A66CA" w:rsidRPr="00F06FCB">
        <w:rPr>
          <w:rFonts w:ascii="Arial" w:hAnsi="Arial" w:cs="Arial"/>
          <w:b/>
          <w:color w:val="auto"/>
        </w:rPr>
        <w:t>SEGUROS LAFISE</w:t>
      </w:r>
      <w:r w:rsidR="001A66CA" w:rsidRPr="00F06FCB">
        <w:rPr>
          <w:rFonts w:ascii="Arial" w:hAnsi="Arial" w:cs="Arial"/>
          <w:color w:val="auto"/>
        </w:rPr>
        <w:t xml:space="preserve">, se amparara el equipo previamente asegurado en todas las localizaciones declaradas por el Tomador y/o Asegurado, sin necesidad de realizar el reporte de cambio de su ubicación. </w:t>
      </w:r>
    </w:p>
    <w:p w:rsidR="007519D3" w:rsidRDefault="007519D3" w:rsidP="007519D3">
      <w:pPr>
        <w:pStyle w:val="Default"/>
        <w:jc w:val="both"/>
        <w:rPr>
          <w:rFonts w:ascii="Arial" w:hAnsi="Arial" w:cs="Arial"/>
          <w:color w:val="FF0000"/>
        </w:rPr>
      </w:pPr>
    </w:p>
    <w:p w:rsidR="007519D3" w:rsidRPr="00F06FCB" w:rsidRDefault="007519D3" w:rsidP="007519D3">
      <w:pPr>
        <w:pStyle w:val="Default"/>
        <w:jc w:val="both"/>
        <w:rPr>
          <w:rFonts w:ascii="Arial" w:hAnsi="Arial" w:cs="Arial"/>
          <w:color w:val="auto"/>
        </w:rPr>
      </w:pPr>
      <w:r w:rsidRPr="00F06FCB">
        <w:rPr>
          <w:rFonts w:ascii="Arial" w:hAnsi="Arial" w:cs="Arial"/>
          <w:b/>
          <w:bCs/>
          <w:color w:val="auto"/>
        </w:rPr>
        <w:t>Artículo 2</w:t>
      </w:r>
      <w:r w:rsidR="00D752D2">
        <w:rPr>
          <w:rFonts w:ascii="Arial" w:hAnsi="Arial" w:cs="Arial"/>
          <w:b/>
          <w:bCs/>
          <w:color w:val="auto"/>
        </w:rPr>
        <w:t>4</w:t>
      </w:r>
      <w:r w:rsidRPr="00F06FCB">
        <w:rPr>
          <w:rFonts w:ascii="Arial" w:hAnsi="Arial" w:cs="Arial"/>
          <w:b/>
          <w:bCs/>
          <w:color w:val="auto"/>
        </w:rPr>
        <w:t>: Agravación del riesgo</w:t>
      </w:r>
    </w:p>
    <w:p w:rsidR="007519D3" w:rsidRPr="00F06FCB" w:rsidRDefault="007519D3" w:rsidP="007519D3">
      <w:pPr>
        <w:autoSpaceDE w:val="0"/>
        <w:autoSpaceDN w:val="0"/>
        <w:adjustRightInd w:val="0"/>
        <w:contextualSpacing/>
        <w:jc w:val="both"/>
        <w:rPr>
          <w:rFonts w:ascii="Arial" w:hAnsi="Arial" w:cs="Arial"/>
        </w:rPr>
      </w:pPr>
      <w:r w:rsidRPr="00F06FCB">
        <w:rPr>
          <w:rFonts w:ascii="Arial" w:hAnsi="Arial" w:cs="Arial"/>
        </w:rPr>
        <w:t xml:space="preserve">El Tomador y/o Asegurado, está obligado a velar porque el estado del riesgo no se agrave. También, deberá notificar por escrito a </w:t>
      </w:r>
      <w:r w:rsidRPr="00F06FCB">
        <w:rPr>
          <w:rFonts w:ascii="Arial" w:hAnsi="Arial" w:cs="Arial"/>
          <w:b/>
        </w:rPr>
        <w:t>SEGUROS LAFISE,</w:t>
      </w:r>
      <w:r w:rsidRPr="00F06FCB">
        <w:rPr>
          <w:rFonts w:ascii="Arial" w:hAnsi="Arial" w:cs="Arial"/>
        </w:rPr>
        <w:t xml:space="preserve"> aquellos hechos, posteriores a la celebración del contrato, que sean desconocidos por </w:t>
      </w:r>
      <w:r w:rsidRPr="00F06FCB">
        <w:rPr>
          <w:rFonts w:ascii="Arial" w:hAnsi="Arial" w:cs="Arial"/>
          <w:b/>
        </w:rPr>
        <w:t xml:space="preserve">SEGUROS LAFISE, </w:t>
      </w:r>
      <w:r w:rsidRPr="00F06FCB">
        <w:rPr>
          <w:rFonts w:ascii="Arial" w:hAnsi="Arial" w:cs="Arial"/>
        </w:rPr>
        <w:t xml:space="preserve">e impliquen razonablemente una agravación del riesgo. Se tendrán como agravaciones de consideración, aquellas que de haber sido conocidas por </w:t>
      </w:r>
      <w:r w:rsidRPr="00F06FCB">
        <w:rPr>
          <w:rFonts w:ascii="Arial" w:hAnsi="Arial" w:cs="Arial"/>
          <w:b/>
        </w:rPr>
        <w:t>SEGUROS LAFISE,</w:t>
      </w:r>
      <w:r w:rsidRPr="00F06FCB">
        <w:rPr>
          <w:rFonts w:ascii="Arial" w:hAnsi="Arial" w:cs="Arial"/>
        </w:rPr>
        <w:t xml:space="preserve"> al momento de la suscripción del contrato, habrían determinado que no suscribiera esta póliza, o lo habría hecho en condiciones sustancialmente distintas. </w:t>
      </w:r>
    </w:p>
    <w:p w:rsidR="007519D3" w:rsidRPr="00F06FCB" w:rsidRDefault="007519D3" w:rsidP="007519D3">
      <w:pPr>
        <w:autoSpaceDE w:val="0"/>
        <w:autoSpaceDN w:val="0"/>
        <w:adjustRightInd w:val="0"/>
        <w:contextualSpacing/>
        <w:jc w:val="both"/>
        <w:rPr>
          <w:rFonts w:ascii="Arial" w:hAnsi="Arial" w:cs="Arial"/>
        </w:rPr>
      </w:pPr>
      <w:r w:rsidRPr="00F06FCB">
        <w:rPr>
          <w:rFonts w:ascii="Arial" w:hAnsi="Arial" w:cs="Arial"/>
        </w:rPr>
        <w:t>La notificación se hará al menos con diez días hábiles de antelación a la fecha en que se inicie la agravación del riesgo, si esta depende de la voluntad del Tomador y/o Asegurado.</w:t>
      </w:r>
    </w:p>
    <w:p w:rsidR="007519D3" w:rsidRPr="00F06FCB" w:rsidRDefault="007519D3" w:rsidP="007519D3">
      <w:pPr>
        <w:autoSpaceDE w:val="0"/>
        <w:autoSpaceDN w:val="0"/>
        <w:adjustRightInd w:val="0"/>
        <w:contextualSpacing/>
        <w:jc w:val="both"/>
        <w:rPr>
          <w:rFonts w:ascii="Arial" w:eastAsiaTheme="minorHAnsi" w:hAnsi="Arial" w:cs="Arial"/>
          <w:lang w:eastAsia="en-US"/>
        </w:rPr>
      </w:pPr>
    </w:p>
    <w:p w:rsidR="007519D3" w:rsidRPr="00F06FCB" w:rsidRDefault="007519D3" w:rsidP="007519D3">
      <w:pPr>
        <w:autoSpaceDE w:val="0"/>
        <w:autoSpaceDN w:val="0"/>
        <w:adjustRightInd w:val="0"/>
        <w:contextualSpacing/>
        <w:jc w:val="both"/>
        <w:rPr>
          <w:rFonts w:ascii="Arial" w:eastAsiaTheme="minorHAnsi" w:hAnsi="Arial" w:cs="Arial"/>
          <w:lang w:eastAsia="en-US"/>
        </w:rPr>
      </w:pPr>
      <w:r w:rsidRPr="00F06FCB">
        <w:rPr>
          <w:rFonts w:ascii="Arial" w:eastAsiaTheme="minorHAnsi" w:hAnsi="Arial" w:cs="Arial"/>
          <w:lang w:eastAsia="en-US"/>
        </w:rPr>
        <w:t xml:space="preserve">Si la agravación no depende de la voluntad del </w:t>
      </w:r>
      <w:r w:rsidRPr="00F06FCB">
        <w:rPr>
          <w:rFonts w:ascii="Arial" w:hAnsi="Arial" w:cs="Arial"/>
        </w:rPr>
        <w:t>Tomador y/o Asegurado</w:t>
      </w:r>
      <w:r w:rsidRPr="00F06FCB">
        <w:rPr>
          <w:rFonts w:ascii="Arial" w:eastAsiaTheme="minorHAnsi" w:hAnsi="Arial" w:cs="Arial"/>
          <w:lang w:eastAsia="en-US"/>
        </w:rPr>
        <w:t xml:space="preserve">, este deberá notificarla a </w:t>
      </w:r>
      <w:r w:rsidRPr="00F06FCB">
        <w:rPr>
          <w:rFonts w:ascii="Arial" w:eastAsiaTheme="minorHAnsi" w:hAnsi="Arial" w:cs="Arial"/>
          <w:b/>
          <w:lang w:eastAsia="en-US"/>
        </w:rPr>
        <w:t xml:space="preserve">SEGUROS LAFISE, </w:t>
      </w:r>
      <w:r w:rsidRPr="00F06FCB">
        <w:rPr>
          <w:rFonts w:ascii="Arial" w:eastAsiaTheme="minorHAnsi" w:hAnsi="Arial" w:cs="Arial"/>
          <w:lang w:eastAsia="en-US"/>
        </w:rPr>
        <w:t xml:space="preserve"> dentro de los cinco días hábiles siguientes al momento en que tuvo o debió tener razonablemente conocimiento de ésta.</w:t>
      </w:r>
    </w:p>
    <w:p w:rsidR="007519D3" w:rsidRPr="00F06FCB" w:rsidRDefault="007519D3" w:rsidP="007519D3">
      <w:pPr>
        <w:autoSpaceDE w:val="0"/>
        <w:autoSpaceDN w:val="0"/>
        <w:adjustRightInd w:val="0"/>
        <w:contextualSpacing/>
        <w:jc w:val="both"/>
        <w:rPr>
          <w:rFonts w:ascii="Arial" w:eastAsiaTheme="minorHAnsi" w:hAnsi="Arial" w:cs="Arial"/>
          <w:lang w:eastAsia="en-US"/>
        </w:rPr>
      </w:pPr>
    </w:p>
    <w:p w:rsidR="007519D3" w:rsidRPr="00F06FCB" w:rsidRDefault="007519D3" w:rsidP="007519D3">
      <w:pPr>
        <w:autoSpaceDE w:val="0"/>
        <w:autoSpaceDN w:val="0"/>
        <w:adjustRightInd w:val="0"/>
        <w:contextualSpacing/>
        <w:jc w:val="both"/>
        <w:rPr>
          <w:rFonts w:ascii="Arial" w:eastAsiaTheme="minorHAnsi" w:hAnsi="Arial" w:cs="Arial"/>
          <w:lang w:eastAsia="en-US"/>
        </w:rPr>
      </w:pPr>
      <w:r w:rsidRPr="00F06FCB">
        <w:rPr>
          <w:rFonts w:ascii="Arial" w:eastAsiaTheme="minorHAnsi" w:hAnsi="Arial" w:cs="Arial"/>
          <w:lang w:eastAsia="en-US"/>
        </w:rPr>
        <w:t xml:space="preserve">El incumplimiento por parte del </w:t>
      </w:r>
      <w:r w:rsidRPr="00F06FCB">
        <w:rPr>
          <w:rFonts w:ascii="Arial" w:hAnsi="Arial" w:cs="Arial"/>
        </w:rPr>
        <w:t xml:space="preserve">Tomador y/o Asegurado, </w:t>
      </w:r>
      <w:r w:rsidRPr="00F06FCB">
        <w:rPr>
          <w:rFonts w:ascii="Arial" w:eastAsiaTheme="minorHAnsi" w:hAnsi="Arial" w:cs="Arial"/>
          <w:lang w:eastAsia="en-US"/>
        </w:rPr>
        <w:t xml:space="preserve">de dichos plazos dará derecho a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a dar por terminado esta póliza. La terminación surtirá efecto al momento de recibida, por parte del </w:t>
      </w:r>
      <w:r w:rsidRPr="00F06FCB">
        <w:rPr>
          <w:rFonts w:ascii="Arial" w:hAnsi="Arial" w:cs="Arial"/>
        </w:rPr>
        <w:t>Tomador y/o Asegurado</w:t>
      </w:r>
      <w:r w:rsidRPr="00F06FCB">
        <w:rPr>
          <w:rFonts w:ascii="Arial" w:eastAsiaTheme="minorHAnsi" w:hAnsi="Arial" w:cs="Arial"/>
          <w:lang w:eastAsia="en-US"/>
        </w:rPr>
        <w:t xml:space="preserve">, la comunicación de </w:t>
      </w:r>
      <w:r w:rsidRPr="00F06FCB">
        <w:rPr>
          <w:rFonts w:ascii="Arial" w:eastAsiaTheme="minorHAnsi" w:hAnsi="Arial" w:cs="Arial"/>
          <w:b/>
          <w:lang w:eastAsia="en-US"/>
        </w:rPr>
        <w:t>SEGUROS LAFISE</w:t>
      </w:r>
      <w:r w:rsidRPr="00F06FCB">
        <w:rPr>
          <w:rFonts w:ascii="Arial" w:eastAsiaTheme="minorHAnsi" w:hAnsi="Arial" w:cs="Arial"/>
          <w:lang w:eastAsia="en-US"/>
        </w:rPr>
        <w:t>.</w:t>
      </w:r>
    </w:p>
    <w:p w:rsidR="007519D3" w:rsidRPr="00F06FCB" w:rsidRDefault="007519D3" w:rsidP="007519D3">
      <w:pPr>
        <w:autoSpaceDE w:val="0"/>
        <w:autoSpaceDN w:val="0"/>
        <w:adjustRightInd w:val="0"/>
        <w:contextualSpacing/>
        <w:jc w:val="both"/>
        <w:rPr>
          <w:rFonts w:ascii="Arial" w:eastAsiaTheme="minorHAnsi" w:hAnsi="Arial" w:cs="Arial"/>
          <w:lang w:eastAsia="en-US"/>
        </w:rPr>
      </w:pPr>
    </w:p>
    <w:p w:rsidR="007519D3" w:rsidRPr="00F06FCB" w:rsidRDefault="007519D3" w:rsidP="007519D3">
      <w:pPr>
        <w:autoSpaceDE w:val="0"/>
        <w:autoSpaceDN w:val="0"/>
        <w:adjustRightInd w:val="0"/>
        <w:contextualSpacing/>
        <w:jc w:val="both"/>
        <w:rPr>
          <w:rFonts w:ascii="Arial" w:eastAsiaTheme="minorHAnsi" w:hAnsi="Arial" w:cs="Arial"/>
          <w:lang w:eastAsia="en-US"/>
        </w:rPr>
      </w:pPr>
      <w:r w:rsidRPr="00F06FCB">
        <w:rPr>
          <w:rFonts w:ascii="Arial" w:eastAsiaTheme="minorHAnsi" w:hAnsi="Arial" w:cs="Arial"/>
          <w:lang w:eastAsia="en-US"/>
        </w:rPr>
        <w:t xml:space="preserve">En caso de ocurrir un siniestro sin que el </w:t>
      </w:r>
      <w:r>
        <w:rPr>
          <w:rFonts w:ascii="Arial" w:hAnsi="Arial" w:cs="Arial"/>
        </w:rPr>
        <w:t>Tomador y/o Asegurado</w:t>
      </w:r>
      <w:r w:rsidRPr="00F06FCB">
        <w:rPr>
          <w:rFonts w:ascii="Arial" w:eastAsiaTheme="minorHAnsi" w:hAnsi="Arial" w:cs="Arial"/>
          <w:lang w:eastAsia="en-US"/>
        </w:rPr>
        <w:t xml:space="preserve">hubiera comunicado la agravación del riesgo,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podrá reducir la indemnización en forma proporcional a la prima que debió haberse cobrado. En caso de que se demuestre que las nuevas condiciones hubieran impedido el aseguramiento,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quedará liberado de su obligación y restituirá las primas no devengadas. Cuando el Tomador y/o Asegurado omita la notificación con dolo o culpa grave, </w:t>
      </w:r>
      <w:r w:rsidRPr="00F06FCB">
        <w:rPr>
          <w:rFonts w:ascii="Arial" w:eastAsiaTheme="minorHAnsi" w:hAnsi="Arial" w:cs="Arial"/>
          <w:b/>
          <w:lang w:eastAsia="en-US"/>
        </w:rPr>
        <w:t>SEGUROS LAFISE</w:t>
      </w:r>
      <w:r w:rsidRPr="00F06FCB">
        <w:rPr>
          <w:rFonts w:ascii="Arial" w:eastAsiaTheme="minorHAnsi" w:hAnsi="Arial" w:cs="Arial"/>
          <w:lang w:eastAsia="en-US"/>
        </w:rPr>
        <w:t xml:space="preserve"> podrá retener la prima no devengada y quedará liberado de su obligación.</w:t>
      </w:r>
    </w:p>
    <w:p w:rsidR="007519D3" w:rsidRPr="00F06FCB" w:rsidRDefault="007519D3" w:rsidP="007519D3">
      <w:pPr>
        <w:autoSpaceDE w:val="0"/>
        <w:autoSpaceDN w:val="0"/>
        <w:adjustRightInd w:val="0"/>
        <w:contextualSpacing/>
        <w:jc w:val="both"/>
        <w:rPr>
          <w:rFonts w:ascii="Arial" w:eastAsiaTheme="minorHAnsi" w:hAnsi="Arial" w:cs="Arial"/>
          <w:lang w:eastAsia="en-US"/>
        </w:rPr>
      </w:pPr>
    </w:p>
    <w:p w:rsidR="007519D3" w:rsidRPr="00F06FCB" w:rsidRDefault="007519D3" w:rsidP="007519D3">
      <w:pPr>
        <w:autoSpaceDE w:val="0"/>
        <w:autoSpaceDN w:val="0"/>
        <w:adjustRightInd w:val="0"/>
        <w:contextualSpacing/>
        <w:jc w:val="both"/>
        <w:rPr>
          <w:rFonts w:ascii="Arial" w:eastAsiaTheme="minorHAnsi" w:hAnsi="Arial" w:cs="Arial"/>
          <w:lang w:eastAsia="en-US"/>
        </w:rPr>
      </w:pPr>
      <w:r w:rsidRPr="00F06FCB">
        <w:rPr>
          <w:rFonts w:ascii="Arial" w:eastAsiaTheme="minorHAnsi" w:hAnsi="Arial" w:cs="Arial"/>
          <w:lang w:eastAsia="en-US"/>
        </w:rPr>
        <w:t xml:space="preserve">Notificada la agravación del riesgo, o adquirido de otra forma el conocimiento de la situación de agravación del riesgo por parte de </w:t>
      </w:r>
      <w:r w:rsidRPr="00F06FCB">
        <w:rPr>
          <w:rFonts w:ascii="Arial" w:eastAsiaTheme="minorHAnsi" w:hAnsi="Arial" w:cs="Arial"/>
          <w:b/>
          <w:lang w:eastAsia="en-US"/>
        </w:rPr>
        <w:t>SEGUROS LAFISE</w:t>
      </w:r>
      <w:r w:rsidRPr="00F06FCB">
        <w:rPr>
          <w:rFonts w:ascii="Arial" w:eastAsiaTheme="minorHAnsi" w:hAnsi="Arial" w:cs="Arial"/>
          <w:lang w:eastAsia="en-US"/>
        </w:rPr>
        <w:t>, se procederá de la siguiente manera:</w:t>
      </w:r>
    </w:p>
    <w:p w:rsidR="007519D3" w:rsidRPr="006254BE" w:rsidRDefault="007519D3" w:rsidP="007519D3">
      <w:pPr>
        <w:autoSpaceDE w:val="0"/>
        <w:autoSpaceDN w:val="0"/>
        <w:adjustRightInd w:val="0"/>
        <w:contextualSpacing/>
        <w:jc w:val="both"/>
        <w:rPr>
          <w:rFonts w:ascii="Arial" w:eastAsiaTheme="minorHAnsi" w:hAnsi="Arial" w:cs="Arial"/>
          <w:lang w:eastAsia="en-US"/>
        </w:rPr>
      </w:pPr>
    </w:p>
    <w:p w:rsidR="007519D3" w:rsidRPr="004E5EDA" w:rsidRDefault="007519D3" w:rsidP="00D752D2">
      <w:pPr>
        <w:pStyle w:val="Prrafodelista"/>
        <w:numPr>
          <w:ilvl w:val="1"/>
          <w:numId w:val="38"/>
        </w:numPr>
        <w:spacing w:before="72"/>
        <w:rPr>
          <w:rFonts w:ascii="Arial" w:hAnsi="Arial" w:cs="Arial"/>
          <w:sz w:val="24"/>
          <w:szCs w:val="24"/>
          <w:lang w:val="es-ES"/>
        </w:rPr>
      </w:pPr>
      <w:r w:rsidRPr="00D752D2">
        <w:rPr>
          <w:rFonts w:ascii="Arial" w:hAnsi="Arial" w:cs="Arial"/>
          <w:sz w:val="24"/>
          <w:szCs w:val="24"/>
          <w:lang w:val="es-ES"/>
        </w:rPr>
        <w:t xml:space="preserve">A partir del recibo de la comunicación o puesta en conocimiento, </w:t>
      </w:r>
      <w:r w:rsidRPr="00D752D2">
        <w:rPr>
          <w:rFonts w:ascii="Arial" w:eastAsiaTheme="minorHAnsi" w:hAnsi="Arial" w:cs="Arial"/>
          <w:b/>
          <w:sz w:val="24"/>
          <w:szCs w:val="24"/>
          <w:lang w:val="es-ES"/>
        </w:rPr>
        <w:t>SEGUROS LAFISE,</w:t>
      </w:r>
      <w:r w:rsidRPr="00D752D2">
        <w:rPr>
          <w:rFonts w:ascii="Arial" w:hAnsi="Arial" w:cs="Arial"/>
          <w:sz w:val="24"/>
          <w:szCs w:val="24"/>
          <w:lang w:val="es-ES"/>
        </w:rPr>
        <w:t xml:space="preserve"> contará con un mes para proponer la modificación de las condiciones de la póliza. </w:t>
      </w:r>
      <w:r w:rsidRPr="004E5EDA">
        <w:rPr>
          <w:rFonts w:ascii="Arial" w:hAnsi="Arial" w:cs="Arial"/>
          <w:sz w:val="24"/>
          <w:szCs w:val="24"/>
          <w:lang w:val="es-ES"/>
        </w:rPr>
        <w:t xml:space="preserve">Asimismo, </w:t>
      </w:r>
      <w:r w:rsidRPr="004E5EDA">
        <w:rPr>
          <w:rFonts w:ascii="Arial" w:eastAsiaTheme="minorHAnsi" w:hAnsi="Arial" w:cs="Arial"/>
          <w:b/>
          <w:sz w:val="24"/>
          <w:szCs w:val="24"/>
          <w:lang w:val="es-ES"/>
        </w:rPr>
        <w:t>SEGUROS LAFISE,</w:t>
      </w:r>
      <w:r w:rsidRPr="004E5EDA">
        <w:rPr>
          <w:rFonts w:ascii="Arial" w:hAnsi="Arial" w:cs="Arial"/>
          <w:sz w:val="24"/>
          <w:szCs w:val="24"/>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7519D3" w:rsidRPr="00D752D2" w:rsidRDefault="007519D3" w:rsidP="007519D3">
      <w:pPr>
        <w:pStyle w:val="Prrafodelista"/>
        <w:spacing w:before="72" w:after="0" w:line="240" w:lineRule="auto"/>
        <w:ind w:left="786"/>
        <w:rPr>
          <w:rFonts w:ascii="Arial" w:eastAsia="Times New Roman" w:hAnsi="Arial" w:cs="Arial"/>
          <w:sz w:val="24"/>
          <w:szCs w:val="24"/>
          <w:lang w:val="es-ES"/>
        </w:rPr>
      </w:pPr>
    </w:p>
    <w:p w:rsidR="007519D3" w:rsidRPr="00053B9B" w:rsidRDefault="007519D3" w:rsidP="00D752D2">
      <w:pPr>
        <w:pStyle w:val="Prrafodelista"/>
        <w:numPr>
          <w:ilvl w:val="1"/>
          <w:numId w:val="38"/>
        </w:numPr>
        <w:spacing w:before="72"/>
        <w:rPr>
          <w:rFonts w:ascii="Arial" w:hAnsi="Arial" w:cs="Arial"/>
          <w:sz w:val="24"/>
          <w:szCs w:val="24"/>
          <w:lang w:val="es-ES"/>
        </w:rPr>
      </w:pPr>
      <w:r w:rsidRPr="006254BE">
        <w:rPr>
          <w:rFonts w:ascii="Arial" w:eastAsiaTheme="minorHAnsi" w:hAnsi="Arial" w:cs="Arial"/>
          <w:b/>
          <w:sz w:val="24"/>
          <w:szCs w:val="24"/>
          <w:lang w:val="es-ES"/>
        </w:rPr>
        <w:t>SEGUROS LAFISE,</w:t>
      </w:r>
      <w:r w:rsidRPr="006254BE">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rsidR="007519D3" w:rsidRPr="00053B9B" w:rsidRDefault="007519D3" w:rsidP="007519D3">
      <w:pPr>
        <w:pStyle w:val="Prrafodelista"/>
        <w:spacing w:before="72"/>
        <w:rPr>
          <w:rFonts w:ascii="Arial" w:hAnsi="Arial" w:cs="Arial"/>
          <w:sz w:val="24"/>
          <w:szCs w:val="24"/>
          <w:lang w:val="es-ES"/>
        </w:rPr>
      </w:pPr>
    </w:p>
    <w:p w:rsidR="007519D3" w:rsidRPr="00F06FCB" w:rsidRDefault="007519D3" w:rsidP="00D752D2">
      <w:pPr>
        <w:pStyle w:val="Prrafodelista"/>
        <w:numPr>
          <w:ilvl w:val="1"/>
          <w:numId w:val="38"/>
        </w:numPr>
        <w:spacing w:before="72" w:after="0" w:line="240" w:lineRule="auto"/>
        <w:rPr>
          <w:rFonts w:ascii="Arial" w:eastAsia="Times New Roman" w:hAnsi="Arial" w:cs="Arial"/>
          <w:sz w:val="24"/>
          <w:szCs w:val="24"/>
          <w:lang w:val="es-ES"/>
        </w:rPr>
      </w:pPr>
      <w:r w:rsidRPr="00F06FCB">
        <w:rPr>
          <w:rFonts w:ascii="Arial" w:eastAsiaTheme="minorHAnsi" w:hAnsi="Arial" w:cs="Arial"/>
          <w:b/>
          <w:sz w:val="24"/>
          <w:szCs w:val="24"/>
          <w:lang w:val="es-ES"/>
        </w:rPr>
        <w:t>SEGUROS LAFISE,</w:t>
      </w:r>
      <w:r w:rsidRPr="00F06FCB">
        <w:rPr>
          <w:rFonts w:ascii="Arial" w:eastAsia="Times New Roman"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w:t>
      </w:r>
      <w:r w:rsidRPr="00F06FCB">
        <w:rPr>
          <w:rFonts w:ascii="Arial" w:hAnsi="Arial" w:cs="Arial"/>
          <w:sz w:val="24"/>
          <w:szCs w:val="24"/>
          <w:lang w:val="es-ES"/>
        </w:rPr>
        <w:t>Tomador y/o Asegurado</w:t>
      </w:r>
      <w:r w:rsidRPr="00F06FCB">
        <w:rPr>
          <w:rFonts w:ascii="Arial" w:eastAsia="Times New Roman" w:hAnsi="Arial" w:cs="Arial"/>
          <w:sz w:val="24"/>
          <w:szCs w:val="24"/>
          <w:lang w:val="es-ES"/>
        </w:rPr>
        <w:t xml:space="preserve"> podrá rescindirlo en lo restante en el plazo de quince días hábiles.</w:t>
      </w:r>
    </w:p>
    <w:p w:rsidR="007519D3" w:rsidRPr="00F06FCB" w:rsidRDefault="007519D3" w:rsidP="007519D3">
      <w:pPr>
        <w:spacing w:before="72"/>
        <w:rPr>
          <w:rFonts w:ascii="Arial" w:hAnsi="Arial" w:cs="Arial"/>
        </w:rPr>
      </w:pPr>
    </w:p>
    <w:p w:rsidR="007519D3" w:rsidRPr="00F06FCB" w:rsidRDefault="007519D3" w:rsidP="00D752D2">
      <w:pPr>
        <w:pStyle w:val="Prrafodelista"/>
        <w:numPr>
          <w:ilvl w:val="1"/>
          <w:numId w:val="38"/>
        </w:numPr>
        <w:spacing w:before="72" w:after="100" w:afterAutospacing="1"/>
        <w:rPr>
          <w:rFonts w:ascii="Arial" w:hAnsi="Arial" w:cs="Arial"/>
          <w:sz w:val="24"/>
          <w:szCs w:val="24"/>
          <w:lang w:val="es-ES"/>
        </w:rPr>
      </w:pPr>
      <w:r w:rsidRPr="00F06FCB">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F06FCB">
        <w:rPr>
          <w:rFonts w:ascii="Arial" w:eastAsiaTheme="minorHAnsi" w:hAnsi="Arial" w:cs="Arial"/>
          <w:b/>
          <w:sz w:val="24"/>
          <w:szCs w:val="24"/>
          <w:lang w:val="es-ES"/>
        </w:rPr>
        <w:t>SEGUROS LAFISE,</w:t>
      </w:r>
      <w:r w:rsidRPr="00F06FCB">
        <w:rPr>
          <w:rFonts w:ascii="Arial" w:hAnsi="Arial" w:cs="Arial"/>
          <w:sz w:val="24"/>
          <w:szCs w:val="24"/>
          <w:lang w:val="es-ES"/>
        </w:rPr>
        <w:t xml:space="preserve"> deberá cumplir la prestación convenida.</w:t>
      </w:r>
    </w:p>
    <w:p w:rsidR="009E1746" w:rsidRPr="004B0EB6" w:rsidRDefault="00311996" w:rsidP="009E1746">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2</w:t>
      </w:r>
      <w:r w:rsidR="00CD0050">
        <w:rPr>
          <w:rFonts w:ascii="Arial" w:hAnsi="Arial" w:cs="Arial"/>
        </w:rPr>
        <w:t>4</w:t>
      </w:r>
      <w:r>
        <w:rPr>
          <w:rFonts w:ascii="Arial" w:hAnsi="Arial" w:cs="Arial"/>
        </w:rPr>
        <w:t>.1</w:t>
      </w:r>
      <w:r w:rsidRPr="00E83D13">
        <w:rPr>
          <w:rFonts w:ascii="Arial" w:hAnsi="Arial" w:cs="Arial"/>
        </w:rPr>
        <w:t xml:space="preserve">) y </w:t>
      </w:r>
      <w:r w:rsidR="00CD0050">
        <w:rPr>
          <w:rFonts w:ascii="Arial" w:hAnsi="Arial" w:cs="Arial"/>
        </w:rPr>
        <w:t>24</w:t>
      </w:r>
      <w:r>
        <w:rPr>
          <w:rFonts w:ascii="Arial" w:hAnsi="Arial" w:cs="Arial"/>
        </w:rPr>
        <w:t>.2</w:t>
      </w:r>
      <w:r w:rsidRPr="00E83D13">
        <w:rPr>
          <w:rFonts w:ascii="Arial" w:hAnsi="Arial" w:cs="Arial"/>
        </w:rPr>
        <w:t xml:space="preserve">) en </w:t>
      </w:r>
      <w:r w:rsidRPr="004B0EB6">
        <w:rPr>
          <w:rFonts w:ascii="Arial" w:hAnsi="Arial" w:cs="Arial"/>
        </w:rPr>
        <w:t xml:space="preserve">los plazos mencionados no podrá argumentar, en adelante, la agravación del riesgo en su beneficio. </w:t>
      </w:r>
      <w:r w:rsidR="009E1746" w:rsidRPr="004B0EB6">
        <w:rPr>
          <w:rFonts w:ascii="Arial" w:hAnsi="Arial" w:cs="Arial"/>
        </w:rPr>
        <w:t>En todos los casos de rescisióncorresponderá al Tomador y/o Asegurado,</w:t>
      </w:r>
      <w:r w:rsidR="009E1746">
        <w:rPr>
          <w:rFonts w:ascii="Arial" w:hAnsi="Arial" w:cs="Arial"/>
        </w:rPr>
        <w:t xml:space="preserve"> la restitución de la prima</w:t>
      </w:r>
      <w:r w:rsidR="009E1746" w:rsidRPr="004B0EB6">
        <w:rPr>
          <w:rFonts w:ascii="Arial" w:hAnsi="Arial" w:cs="Arial"/>
        </w:rPr>
        <w:t xml:space="preserve"> no devengada</w:t>
      </w:r>
      <w:r w:rsidR="009E1746">
        <w:rPr>
          <w:rFonts w:ascii="Arial" w:hAnsi="Arial" w:cs="Arial"/>
        </w:rPr>
        <w:t xml:space="preserve"> a la fecha de rescisión de la póliza,calculada según metodología a corto plazo, expuesta en el artículo 15 de estas condiciones generales</w:t>
      </w:r>
      <w:r w:rsidR="009E1746" w:rsidRPr="004B0EB6">
        <w:rPr>
          <w:rFonts w:ascii="Arial" w:hAnsi="Arial" w:cs="Arial"/>
        </w:rPr>
        <w:t xml:space="preserve">, la cual estará disponible en las oficinas de </w:t>
      </w:r>
      <w:r w:rsidR="009E1746" w:rsidRPr="004B0EB6">
        <w:rPr>
          <w:rFonts w:ascii="Arial" w:hAnsi="Arial" w:cs="Arial"/>
          <w:b/>
        </w:rPr>
        <w:t>SEGUROS LAFISE,</w:t>
      </w:r>
      <w:r w:rsidR="009E1746" w:rsidRPr="004B0EB6">
        <w:rPr>
          <w:rFonts w:ascii="Arial" w:hAnsi="Arial" w:cs="Arial"/>
        </w:rPr>
        <w:t xml:space="preserve"> a más tardar diez días hábiles de comunicada la rescisión.</w:t>
      </w:r>
    </w:p>
    <w:p w:rsidR="007519D3" w:rsidRPr="00105C90" w:rsidRDefault="007519D3" w:rsidP="007519D3">
      <w:pPr>
        <w:pStyle w:val="Default"/>
        <w:jc w:val="both"/>
        <w:rPr>
          <w:rFonts w:ascii="Arial" w:hAnsi="Arial" w:cs="Arial"/>
          <w:b/>
          <w:color w:val="auto"/>
        </w:rPr>
      </w:pPr>
      <w:r w:rsidRPr="00105C90">
        <w:rPr>
          <w:rFonts w:ascii="Arial" w:hAnsi="Arial" w:cs="Arial"/>
          <w:b/>
          <w:color w:val="auto"/>
        </w:rPr>
        <w:t>Artículo 2</w:t>
      </w:r>
      <w:r w:rsidR="00D752D2">
        <w:rPr>
          <w:rFonts w:ascii="Arial" w:hAnsi="Arial" w:cs="Arial"/>
          <w:b/>
          <w:color w:val="auto"/>
        </w:rPr>
        <w:t>5</w:t>
      </w:r>
      <w:r w:rsidRPr="00105C90">
        <w:rPr>
          <w:rFonts w:ascii="Arial" w:hAnsi="Arial" w:cs="Arial"/>
          <w:b/>
          <w:color w:val="auto"/>
        </w:rPr>
        <w:t>: Clasificación según tipo de Riesgo</w:t>
      </w:r>
    </w:p>
    <w:p w:rsidR="007519D3" w:rsidRPr="00105C90" w:rsidRDefault="007519D3" w:rsidP="007519D3">
      <w:pPr>
        <w:pStyle w:val="Default"/>
        <w:jc w:val="both"/>
        <w:rPr>
          <w:rFonts w:ascii="Arial" w:hAnsi="Arial" w:cs="Arial"/>
          <w:color w:val="auto"/>
        </w:rPr>
      </w:pPr>
      <w:r w:rsidRPr="00105C90">
        <w:rPr>
          <w:rFonts w:ascii="Arial" w:hAnsi="Arial" w:cs="Arial"/>
          <w:b/>
          <w:color w:val="auto"/>
        </w:rPr>
        <w:t>SEGUROS LAFISE</w:t>
      </w:r>
      <w:r w:rsidRPr="00105C90">
        <w:rPr>
          <w:rFonts w:ascii="Arial" w:hAnsi="Arial" w:cs="Arial"/>
          <w:color w:val="auto"/>
        </w:rPr>
        <w:t xml:space="preserve">, conforme políticas de aseguramiento </w:t>
      </w:r>
      <w:r>
        <w:rPr>
          <w:rFonts w:ascii="Arial" w:hAnsi="Arial" w:cs="Arial"/>
          <w:color w:val="auto"/>
        </w:rPr>
        <w:t xml:space="preserve">y con la </w:t>
      </w:r>
      <w:r>
        <w:rPr>
          <w:rFonts w:ascii="Arial" w:hAnsi="Arial" w:cs="Arial"/>
        </w:rPr>
        <w:t xml:space="preserve">finalidad de ajustar la prima de riesgo, </w:t>
      </w:r>
      <w:r w:rsidRPr="00105C90">
        <w:rPr>
          <w:rFonts w:ascii="Arial" w:hAnsi="Arial" w:cs="Arial"/>
          <w:color w:val="auto"/>
        </w:rPr>
        <w:t xml:space="preserve"> establecerá clasificación para los bienes asegurados según su tipo</w:t>
      </w:r>
      <w:r>
        <w:rPr>
          <w:rFonts w:ascii="Arial" w:hAnsi="Arial" w:cs="Arial"/>
          <w:color w:val="auto"/>
        </w:rPr>
        <w:t xml:space="preserve">/uso y </w:t>
      </w:r>
      <w:r w:rsidRPr="00105C90">
        <w:rPr>
          <w:rFonts w:ascii="Arial" w:hAnsi="Arial" w:cs="Arial"/>
          <w:color w:val="auto"/>
        </w:rPr>
        <w:t>ubicacióndel</w:t>
      </w:r>
      <w:r>
        <w:rPr>
          <w:rFonts w:ascii="Arial" w:hAnsi="Arial" w:cs="Arial"/>
          <w:color w:val="auto"/>
        </w:rPr>
        <w:t xml:space="preserve"> o los equipos electrónicos ob</w:t>
      </w:r>
      <w:r w:rsidRPr="00105C90">
        <w:rPr>
          <w:rFonts w:ascii="Arial" w:hAnsi="Arial" w:cs="Arial"/>
          <w:color w:val="auto"/>
        </w:rPr>
        <w:t>jeto del seguro</w:t>
      </w:r>
      <w:r>
        <w:rPr>
          <w:rFonts w:ascii="Arial" w:hAnsi="Arial" w:cs="Arial"/>
          <w:color w:val="auto"/>
        </w:rPr>
        <w:t xml:space="preserve">; </w:t>
      </w:r>
      <w:r>
        <w:rPr>
          <w:rFonts w:ascii="Arial" w:hAnsi="Arial" w:cs="Arial"/>
        </w:rPr>
        <w:t xml:space="preserve">lo que </w:t>
      </w:r>
      <w:r w:rsidRPr="00674796">
        <w:rPr>
          <w:rFonts w:ascii="Arial" w:hAnsi="Arial" w:cs="Arial"/>
        </w:rPr>
        <w:t xml:space="preserve"> obligatoriamente </w:t>
      </w:r>
      <w:r>
        <w:rPr>
          <w:rFonts w:ascii="Arial" w:hAnsi="Arial" w:cs="Arial"/>
        </w:rPr>
        <w:t>deberá ser  informado al Tomador y/o Asegurado y estipulado en l</w:t>
      </w:r>
      <w:r w:rsidRPr="00DB1451">
        <w:rPr>
          <w:rFonts w:ascii="Arial" w:hAnsi="Arial" w:cs="Arial"/>
        </w:rPr>
        <w:t>as C</w:t>
      </w:r>
      <w:r>
        <w:rPr>
          <w:rFonts w:ascii="Arial" w:hAnsi="Arial" w:cs="Arial"/>
        </w:rPr>
        <w:t xml:space="preserve">ondiciones </w:t>
      </w:r>
      <w:r w:rsidRPr="00DB1451">
        <w:rPr>
          <w:rFonts w:ascii="Arial" w:hAnsi="Arial" w:cs="Arial"/>
        </w:rPr>
        <w:t>P</w:t>
      </w:r>
      <w:r>
        <w:rPr>
          <w:rFonts w:ascii="Arial" w:hAnsi="Arial" w:cs="Arial"/>
        </w:rPr>
        <w:t>articulares.</w:t>
      </w:r>
    </w:p>
    <w:p w:rsidR="007519D3" w:rsidRPr="007519D3" w:rsidRDefault="007519D3" w:rsidP="007519D3">
      <w:pPr>
        <w:pStyle w:val="Default"/>
        <w:jc w:val="both"/>
        <w:rPr>
          <w:rFonts w:ascii="Arial" w:hAnsi="Arial" w:cs="Arial"/>
          <w:color w:val="FF0000"/>
        </w:rPr>
      </w:pPr>
    </w:p>
    <w:p w:rsidR="005E6D78" w:rsidRDefault="005E6D78" w:rsidP="002F1B14">
      <w:pPr>
        <w:jc w:val="both"/>
        <w:rPr>
          <w:rFonts w:ascii="Arial" w:hAnsi="Arial" w:cs="Arial"/>
          <w:b/>
          <w:lang w:val="es-CR"/>
        </w:rPr>
      </w:pPr>
    </w:p>
    <w:p w:rsidR="005E6D78" w:rsidRDefault="005E6D78" w:rsidP="002F1B14">
      <w:pPr>
        <w:jc w:val="both"/>
        <w:rPr>
          <w:rFonts w:ascii="Arial" w:hAnsi="Arial" w:cs="Arial"/>
          <w:b/>
          <w:lang w:val="es-CR"/>
        </w:rPr>
      </w:pPr>
    </w:p>
    <w:p w:rsidR="002F1B14" w:rsidRDefault="002F1B14" w:rsidP="002F1B14">
      <w:pPr>
        <w:jc w:val="both"/>
        <w:rPr>
          <w:rFonts w:ascii="Arial" w:hAnsi="Arial" w:cs="Arial"/>
          <w:b/>
          <w:lang w:val="es-CR"/>
        </w:rPr>
      </w:pPr>
      <w:r w:rsidRPr="00F06FCB">
        <w:rPr>
          <w:rFonts w:ascii="Arial" w:hAnsi="Arial" w:cs="Arial"/>
          <w:b/>
          <w:lang w:val="es-CR"/>
        </w:rPr>
        <w:lastRenderedPageBreak/>
        <w:t>SECCION I</w:t>
      </w:r>
      <w:r w:rsidR="006A5C1C" w:rsidRPr="00F06FCB">
        <w:rPr>
          <w:rFonts w:ascii="Arial" w:hAnsi="Arial" w:cs="Arial"/>
          <w:b/>
          <w:lang w:val="es-CR"/>
        </w:rPr>
        <w:t xml:space="preserve">I </w:t>
      </w:r>
      <w:r w:rsidR="00340EA5">
        <w:rPr>
          <w:rFonts w:ascii="Arial" w:hAnsi="Arial" w:cs="Arial"/>
          <w:b/>
          <w:lang w:val="es-CR"/>
        </w:rPr>
        <w:t>–</w:t>
      </w:r>
      <w:r w:rsidR="004B1CC9" w:rsidRPr="00F06FCB">
        <w:rPr>
          <w:rFonts w:ascii="Arial" w:hAnsi="Arial" w:cs="Arial"/>
          <w:b/>
          <w:lang w:val="es-CR"/>
        </w:rPr>
        <w:t>Á</w:t>
      </w:r>
      <w:r w:rsidR="00340EA5">
        <w:rPr>
          <w:rFonts w:ascii="Arial" w:hAnsi="Arial" w:cs="Arial"/>
          <w:b/>
          <w:lang w:val="es-CR"/>
        </w:rPr>
        <w:t>MBITO DE COBERTURA</w:t>
      </w:r>
    </w:p>
    <w:p w:rsidR="00121EB1" w:rsidRPr="00F06FCB" w:rsidRDefault="00121EB1" w:rsidP="002F1B14">
      <w:pPr>
        <w:jc w:val="both"/>
        <w:rPr>
          <w:rFonts w:ascii="Arial" w:hAnsi="Arial" w:cs="Arial"/>
          <w:b/>
          <w:lang w:val="es-CR"/>
        </w:rPr>
      </w:pPr>
    </w:p>
    <w:p w:rsidR="005F5555" w:rsidRPr="00F06FCB" w:rsidRDefault="005F5555" w:rsidP="005F5555">
      <w:pPr>
        <w:autoSpaceDE w:val="0"/>
        <w:autoSpaceDN w:val="0"/>
        <w:adjustRightInd w:val="0"/>
        <w:jc w:val="both"/>
        <w:rPr>
          <w:rFonts w:ascii="Arial" w:hAnsi="Arial" w:cs="Arial"/>
        </w:rPr>
      </w:pPr>
      <w:r w:rsidRPr="00F06FCB">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F06FCB">
        <w:rPr>
          <w:rFonts w:ascii="Arial" w:hAnsi="Arial" w:cs="Arial"/>
          <w:b/>
          <w:bCs/>
        </w:rPr>
        <w:t xml:space="preserve"> SEGUROS LAFISE, </w:t>
      </w:r>
      <w:r w:rsidRPr="00F06FCB">
        <w:rPr>
          <w:rFonts w:ascii="Arial" w:hAnsi="Arial" w:cs="Arial"/>
        </w:rPr>
        <w:t>se obliga a indemnizar las pérdidas comprendidas dentro del alcance de las coberturas estipuladas en las Condiciones Particulares:</w:t>
      </w:r>
    </w:p>
    <w:p w:rsidR="0024619A" w:rsidRPr="00F06FCB" w:rsidRDefault="0024619A" w:rsidP="005F5555">
      <w:pPr>
        <w:pStyle w:val="Default"/>
        <w:jc w:val="both"/>
        <w:rPr>
          <w:rFonts w:ascii="Arial" w:hAnsi="Arial" w:cs="Arial"/>
          <w:b/>
          <w:color w:val="auto"/>
          <w:lang w:val="es-ES"/>
        </w:rPr>
      </w:pPr>
    </w:p>
    <w:p w:rsidR="005A4F9C" w:rsidRPr="005A4F9C" w:rsidRDefault="002B23C5" w:rsidP="005F5555">
      <w:pPr>
        <w:pStyle w:val="Default"/>
        <w:jc w:val="both"/>
        <w:rPr>
          <w:rFonts w:ascii="Arial" w:eastAsia="SimSun" w:hAnsi="Arial" w:cs="Arial"/>
          <w:b/>
          <w:spacing w:val="2"/>
          <w:lang w:val="es-ES_tradnl" w:eastAsia="zh-CN"/>
        </w:rPr>
      </w:pPr>
      <w:r>
        <w:rPr>
          <w:rFonts w:ascii="Arial" w:eastAsia="SimSun" w:hAnsi="Arial" w:cs="Arial"/>
          <w:b/>
          <w:spacing w:val="2"/>
          <w:lang w:val="es-ES_tradnl" w:eastAsia="zh-CN"/>
        </w:rPr>
        <w:t xml:space="preserve">Esta póliza es de </w:t>
      </w:r>
      <w:r w:rsidR="005A4F9C" w:rsidRPr="00D2710E">
        <w:rPr>
          <w:rFonts w:ascii="Arial" w:eastAsia="SimSun" w:hAnsi="Arial" w:cs="Arial"/>
          <w:b/>
          <w:spacing w:val="2"/>
          <w:lang w:val="es-ES_tradnl" w:eastAsia="zh-CN"/>
        </w:rPr>
        <w:t>“TODO RIESGO”, cubre todos los riesgos de perdidas o daños que sufran los bienes asegurados que no aparecen descritos como “Riesgos No Cubiertos o Excluidos”, así como los riesgos asegurables por medio de coberturas adicionales en las Condiciones Generales de la Póliza; por consiguiente, cualquier riesgo no especificado como exclusión que pueda ocasionar daños o pérdidas materiales a o los bienes aseguradosy que no aparezcan expresamente excluidos, se considerara cubierto por el presente seguro.</w:t>
      </w:r>
    </w:p>
    <w:p w:rsidR="0024619A" w:rsidRPr="009069ED" w:rsidRDefault="0024619A" w:rsidP="005F5555">
      <w:pPr>
        <w:pStyle w:val="Default"/>
        <w:jc w:val="both"/>
        <w:rPr>
          <w:rFonts w:ascii="Arial" w:hAnsi="Arial" w:cs="Arial"/>
          <w:b/>
          <w:color w:val="auto"/>
          <w:lang w:val="es-ES_tradnl"/>
        </w:rPr>
      </w:pPr>
    </w:p>
    <w:p w:rsidR="005F5555" w:rsidRPr="00F06FCB" w:rsidRDefault="0024619A" w:rsidP="005F5555">
      <w:pPr>
        <w:pStyle w:val="Default"/>
        <w:jc w:val="both"/>
        <w:rPr>
          <w:rFonts w:ascii="Arial" w:hAnsi="Arial" w:cs="Arial"/>
        </w:rPr>
      </w:pPr>
      <w:r w:rsidRPr="00F06FCB">
        <w:rPr>
          <w:rFonts w:ascii="Arial" w:hAnsi="Arial" w:cs="Arial"/>
        </w:rPr>
        <w:t xml:space="preserve">Por consiguiente, cualquier riesgo no especificado como exclusión en la Póliza que pueda ocasionar daños materiales a los bienes asegurados y que no aparezca expresamente excluido, se considerará cubierto en el presente seguro. </w:t>
      </w:r>
    </w:p>
    <w:p w:rsidR="0024619A" w:rsidRPr="00F06FCB" w:rsidRDefault="0024619A" w:rsidP="005F5555">
      <w:pPr>
        <w:pStyle w:val="Default"/>
        <w:jc w:val="both"/>
        <w:rPr>
          <w:rFonts w:ascii="Arial" w:hAnsi="Arial" w:cs="Arial"/>
          <w:color w:val="auto"/>
        </w:rPr>
      </w:pPr>
    </w:p>
    <w:p w:rsidR="005F5555" w:rsidRPr="00F06FCB" w:rsidRDefault="005F5555" w:rsidP="005F5555">
      <w:pPr>
        <w:pStyle w:val="Default"/>
        <w:jc w:val="both"/>
        <w:rPr>
          <w:rFonts w:ascii="Arial" w:hAnsi="Arial" w:cs="Arial"/>
          <w:bCs/>
          <w:color w:val="auto"/>
        </w:rPr>
      </w:pPr>
      <w:r w:rsidRPr="00F06FCB">
        <w:rPr>
          <w:rFonts w:ascii="Arial" w:hAnsi="Arial" w:cs="Arial"/>
          <w:bCs/>
          <w:color w:val="auto"/>
        </w:rPr>
        <w:t>De seguido se establecen las coberturas disponibles para este seguro identificadas por letras, siendo la</w:t>
      </w:r>
      <w:r w:rsidR="00FD08FD">
        <w:rPr>
          <w:rFonts w:ascii="Arial" w:hAnsi="Arial" w:cs="Arial"/>
          <w:bCs/>
          <w:color w:val="auto"/>
        </w:rPr>
        <w:t>s</w:t>
      </w:r>
      <w:r w:rsidRPr="00F06FCB">
        <w:rPr>
          <w:rFonts w:ascii="Arial" w:hAnsi="Arial" w:cs="Arial"/>
          <w:bCs/>
          <w:color w:val="auto"/>
        </w:rPr>
        <w:t xml:space="preserve"> letra</w:t>
      </w:r>
      <w:r w:rsidR="00FD08FD">
        <w:rPr>
          <w:rFonts w:ascii="Arial" w:hAnsi="Arial" w:cs="Arial"/>
          <w:bCs/>
          <w:color w:val="auto"/>
        </w:rPr>
        <w:t>s</w:t>
      </w:r>
      <w:r w:rsidRPr="00F06FCB">
        <w:rPr>
          <w:rFonts w:ascii="Arial" w:hAnsi="Arial" w:cs="Arial"/>
          <w:bCs/>
          <w:color w:val="auto"/>
        </w:rPr>
        <w:t xml:space="preserve">: </w:t>
      </w:r>
      <w:r w:rsidR="0024619A" w:rsidRPr="00F06FCB">
        <w:rPr>
          <w:rFonts w:ascii="Arial" w:hAnsi="Arial" w:cs="Arial"/>
          <w:bCs/>
          <w:color w:val="auto"/>
        </w:rPr>
        <w:t>“</w:t>
      </w:r>
      <w:r w:rsidRPr="00F06FCB">
        <w:rPr>
          <w:rFonts w:ascii="Arial" w:hAnsi="Arial" w:cs="Arial"/>
          <w:bCs/>
          <w:color w:val="auto"/>
        </w:rPr>
        <w:t>A</w:t>
      </w:r>
      <w:r w:rsidR="008D602B">
        <w:rPr>
          <w:rFonts w:ascii="Arial" w:hAnsi="Arial" w:cs="Arial"/>
          <w:bCs/>
          <w:color w:val="auto"/>
        </w:rPr>
        <w:t xml:space="preserve"> y</w:t>
      </w:r>
      <w:r w:rsidR="00FD08FD">
        <w:rPr>
          <w:rFonts w:ascii="Arial" w:hAnsi="Arial" w:cs="Arial"/>
          <w:bCs/>
          <w:color w:val="auto"/>
        </w:rPr>
        <w:t>/o</w:t>
      </w:r>
      <w:r w:rsidR="008D602B">
        <w:rPr>
          <w:rFonts w:ascii="Arial" w:hAnsi="Arial" w:cs="Arial"/>
          <w:bCs/>
          <w:color w:val="auto"/>
        </w:rPr>
        <w:t xml:space="preserve"> B</w:t>
      </w:r>
      <w:r w:rsidR="0024619A" w:rsidRPr="00F06FCB">
        <w:rPr>
          <w:rFonts w:ascii="Arial" w:hAnsi="Arial" w:cs="Arial"/>
          <w:bCs/>
          <w:color w:val="auto"/>
        </w:rPr>
        <w:t>”</w:t>
      </w:r>
      <w:r w:rsidRPr="00F06FCB">
        <w:rPr>
          <w:rFonts w:ascii="Arial" w:hAnsi="Arial" w:cs="Arial"/>
          <w:bCs/>
          <w:color w:val="auto"/>
        </w:rPr>
        <w:t xml:space="preserve"> la</w:t>
      </w:r>
      <w:r w:rsidR="008D602B">
        <w:rPr>
          <w:rFonts w:ascii="Arial" w:hAnsi="Arial" w:cs="Arial"/>
          <w:bCs/>
          <w:color w:val="auto"/>
        </w:rPr>
        <w:t>s</w:t>
      </w:r>
      <w:r w:rsidRPr="00F06FCB">
        <w:rPr>
          <w:rFonts w:ascii="Arial" w:hAnsi="Arial" w:cs="Arial"/>
          <w:bCs/>
          <w:color w:val="auto"/>
        </w:rPr>
        <w:t xml:space="preserve"> Cobertura</w:t>
      </w:r>
      <w:r w:rsidR="008D602B">
        <w:rPr>
          <w:rFonts w:ascii="Arial" w:hAnsi="Arial" w:cs="Arial"/>
          <w:bCs/>
          <w:color w:val="auto"/>
        </w:rPr>
        <w:t>s</w:t>
      </w:r>
      <w:r w:rsidRPr="00F06FCB">
        <w:rPr>
          <w:rFonts w:ascii="Arial" w:hAnsi="Arial" w:cs="Arial"/>
          <w:bCs/>
          <w:color w:val="auto"/>
        </w:rPr>
        <w:t xml:space="preserve"> Básica</w:t>
      </w:r>
      <w:r w:rsidR="008D602B">
        <w:rPr>
          <w:rFonts w:ascii="Arial" w:hAnsi="Arial" w:cs="Arial"/>
          <w:bCs/>
          <w:color w:val="auto"/>
        </w:rPr>
        <w:t>s</w:t>
      </w:r>
      <w:r w:rsidR="00FD08FD">
        <w:rPr>
          <w:rFonts w:ascii="Arial" w:hAnsi="Arial" w:cs="Arial"/>
          <w:bCs/>
          <w:color w:val="auto"/>
        </w:rPr>
        <w:t xml:space="preserve"> e independientes</w:t>
      </w:r>
      <w:r w:rsidR="00E76040">
        <w:rPr>
          <w:rFonts w:ascii="Arial" w:hAnsi="Arial" w:cs="Arial"/>
          <w:bCs/>
          <w:color w:val="auto"/>
        </w:rPr>
        <w:t xml:space="preserve"> y con obligatoriedad de adquirir al menos una de ellas;</w:t>
      </w:r>
      <w:r w:rsidRPr="00F06FCB">
        <w:rPr>
          <w:rFonts w:ascii="Arial" w:hAnsi="Arial" w:cs="Arial"/>
          <w:bCs/>
          <w:color w:val="auto"/>
        </w:rPr>
        <w:t xml:space="preserve"> el resto de coberturas se consideran adicionales opcionales, susceptibles de ser </w:t>
      </w:r>
      <w:r w:rsidR="009B0210">
        <w:rPr>
          <w:rFonts w:ascii="Arial" w:hAnsi="Arial" w:cs="Arial"/>
          <w:bCs/>
          <w:color w:val="auto"/>
        </w:rPr>
        <w:t>contratadas según lo decida el T</w:t>
      </w:r>
      <w:r w:rsidRPr="00F06FCB">
        <w:rPr>
          <w:rFonts w:ascii="Arial" w:hAnsi="Arial" w:cs="Arial"/>
          <w:bCs/>
          <w:color w:val="auto"/>
        </w:rPr>
        <w:t>omador</w:t>
      </w:r>
      <w:r w:rsidR="009B0210">
        <w:rPr>
          <w:rFonts w:ascii="Arial" w:hAnsi="Arial" w:cs="Arial"/>
          <w:bCs/>
          <w:color w:val="auto"/>
        </w:rPr>
        <w:t xml:space="preserve"> y/o Asegurado</w:t>
      </w:r>
      <w:r w:rsidRPr="00F06FCB">
        <w:rPr>
          <w:rFonts w:ascii="Arial" w:hAnsi="Arial" w:cs="Arial"/>
          <w:bCs/>
          <w:color w:val="auto"/>
        </w:rPr>
        <w:t>, mediante el pago de la o las prima(s) adicional(s) correspondiente(s).</w:t>
      </w:r>
    </w:p>
    <w:p w:rsidR="008941EA" w:rsidRPr="00F06FCB" w:rsidRDefault="008941EA" w:rsidP="00897719">
      <w:pPr>
        <w:jc w:val="both"/>
        <w:rPr>
          <w:rFonts w:ascii="Arial" w:hAnsi="Arial" w:cs="Arial"/>
          <w:lang w:val="es-CR"/>
        </w:rPr>
      </w:pPr>
    </w:p>
    <w:p w:rsidR="0024619A" w:rsidRPr="00F06FCB" w:rsidRDefault="0024619A" w:rsidP="00897719">
      <w:pPr>
        <w:jc w:val="both"/>
        <w:rPr>
          <w:rFonts w:ascii="Arial" w:hAnsi="Arial" w:cs="Arial"/>
          <w:lang w:val="es-CR"/>
        </w:rPr>
      </w:pPr>
    </w:p>
    <w:p w:rsidR="005F5555" w:rsidRPr="008D602B" w:rsidRDefault="0024619A" w:rsidP="007000D1">
      <w:pPr>
        <w:pStyle w:val="Prrafodelista"/>
        <w:numPr>
          <w:ilvl w:val="0"/>
          <w:numId w:val="9"/>
        </w:numPr>
        <w:rPr>
          <w:rFonts w:ascii="Arial" w:hAnsi="Arial" w:cs="Arial"/>
          <w:b/>
          <w:sz w:val="24"/>
          <w:szCs w:val="24"/>
          <w:u w:val="single"/>
        </w:rPr>
      </w:pPr>
      <w:r w:rsidRPr="008D602B">
        <w:rPr>
          <w:rFonts w:ascii="Arial" w:hAnsi="Arial" w:cs="Arial"/>
          <w:b/>
          <w:sz w:val="24"/>
          <w:szCs w:val="24"/>
          <w:u w:val="single"/>
        </w:rPr>
        <w:t>Cobertura</w:t>
      </w:r>
      <w:r w:rsidR="008D602B" w:rsidRPr="008D602B">
        <w:rPr>
          <w:rFonts w:ascii="Arial" w:hAnsi="Arial" w:cs="Arial"/>
          <w:b/>
          <w:sz w:val="24"/>
          <w:szCs w:val="24"/>
          <w:u w:val="single"/>
        </w:rPr>
        <w:t>s</w:t>
      </w:r>
      <w:r w:rsidR="00BA3725">
        <w:rPr>
          <w:rFonts w:ascii="Arial" w:hAnsi="Arial" w:cs="Arial"/>
          <w:b/>
          <w:sz w:val="24"/>
          <w:szCs w:val="24"/>
          <w:u w:val="single"/>
        </w:rPr>
        <w:t xml:space="preserve"> </w:t>
      </w:r>
      <w:r w:rsidR="008D602B" w:rsidRPr="008D602B">
        <w:rPr>
          <w:rFonts w:ascii="Arial" w:hAnsi="Arial" w:cs="Arial"/>
          <w:b/>
          <w:bCs/>
          <w:sz w:val="24"/>
          <w:szCs w:val="24"/>
          <w:u w:val="single"/>
        </w:rPr>
        <w:t>Básicas</w:t>
      </w:r>
    </w:p>
    <w:p w:rsidR="007C172A" w:rsidRPr="00F06FCB" w:rsidRDefault="007C172A" w:rsidP="007C172A">
      <w:pPr>
        <w:jc w:val="both"/>
        <w:rPr>
          <w:rFonts w:ascii="Arial" w:hAnsi="Arial" w:cs="Arial"/>
          <w:b/>
        </w:rPr>
      </w:pPr>
      <w:r w:rsidRPr="00F06FCB">
        <w:rPr>
          <w:rFonts w:ascii="Arial" w:hAnsi="Arial" w:cs="Arial"/>
          <w:b/>
        </w:rPr>
        <w:t xml:space="preserve">Artículo </w:t>
      </w:r>
      <w:r w:rsidR="00296F2D" w:rsidRPr="00F06FCB">
        <w:rPr>
          <w:rFonts w:ascii="Arial" w:hAnsi="Arial" w:cs="Arial"/>
          <w:b/>
        </w:rPr>
        <w:t>2</w:t>
      </w:r>
      <w:r w:rsidR="001373FF">
        <w:rPr>
          <w:rFonts w:ascii="Arial" w:hAnsi="Arial" w:cs="Arial"/>
          <w:b/>
        </w:rPr>
        <w:t>6</w:t>
      </w:r>
      <w:r w:rsidRPr="00F06FCB">
        <w:rPr>
          <w:rFonts w:ascii="Arial" w:hAnsi="Arial" w:cs="Arial"/>
          <w:b/>
        </w:rPr>
        <w:t xml:space="preserve">: </w:t>
      </w:r>
      <w:r w:rsidR="001C4ED2">
        <w:rPr>
          <w:rFonts w:ascii="Arial" w:hAnsi="Arial" w:cs="Arial"/>
          <w:b/>
        </w:rPr>
        <w:t xml:space="preserve">Cobertura A - </w:t>
      </w:r>
      <w:r w:rsidR="0085688C" w:rsidRPr="00F06FCB">
        <w:rPr>
          <w:rFonts w:ascii="Arial" w:hAnsi="Arial" w:cs="Arial"/>
          <w:b/>
        </w:rPr>
        <w:t>Daño Directo Equipo Electrónico</w:t>
      </w:r>
      <w:r w:rsidR="00D64560">
        <w:rPr>
          <w:rFonts w:ascii="Arial" w:hAnsi="Arial" w:cs="Arial"/>
          <w:b/>
        </w:rPr>
        <w:t xml:space="preserve"> Fijo</w:t>
      </w:r>
    </w:p>
    <w:p w:rsidR="00AF4EEC" w:rsidRDefault="00D5046B" w:rsidP="007C172A">
      <w:pPr>
        <w:jc w:val="both"/>
        <w:rPr>
          <w:rFonts w:ascii="Arial" w:hAnsi="Arial" w:cs="Arial"/>
        </w:rPr>
      </w:pPr>
      <w:r w:rsidRPr="00F06FCB">
        <w:rPr>
          <w:rFonts w:ascii="Arial" w:hAnsi="Arial" w:cs="Arial"/>
          <w:b/>
        </w:rPr>
        <w:t>SEGUROS LAFISE</w:t>
      </w:r>
      <w:r w:rsidR="0024619A" w:rsidRPr="00F06FCB">
        <w:rPr>
          <w:rFonts w:ascii="Arial" w:hAnsi="Arial" w:cs="Arial"/>
          <w:b/>
        </w:rPr>
        <w:t>,</w:t>
      </w:r>
      <w:r w:rsidRPr="00F06FCB">
        <w:rPr>
          <w:rFonts w:ascii="Arial" w:hAnsi="Arial" w:cs="Arial"/>
        </w:rPr>
        <w:t xml:space="preserve"> bajo esta cobertura</w:t>
      </w:r>
      <w:r w:rsidR="0024619A" w:rsidRPr="00F06FCB">
        <w:rPr>
          <w:rFonts w:ascii="Arial" w:hAnsi="Arial" w:cs="Arial"/>
        </w:rPr>
        <w:t xml:space="preserve"> se compromete con el Tomador y/o Asegurado </w:t>
      </w:r>
      <w:r w:rsidRPr="00F06FCB">
        <w:rPr>
          <w:rFonts w:ascii="Arial" w:hAnsi="Arial" w:cs="Arial"/>
        </w:rPr>
        <w:t xml:space="preserve">a indemnizar la pérdida sufrida </w:t>
      </w:r>
      <w:r w:rsidR="009B1153" w:rsidRPr="00F06FCB">
        <w:rPr>
          <w:rFonts w:ascii="Arial" w:hAnsi="Arial" w:cs="Arial"/>
        </w:rPr>
        <w:t xml:space="preserve">por los riesgos acaecidos a los </w:t>
      </w:r>
      <w:r w:rsidRPr="00F06FCB">
        <w:rPr>
          <w:rFonts w:ascii="Arial" w:hAnsi="Arial" w:cs="Arial"/>
        </w:rPr>
        <w:t xml:space="preserve">bienes asegurados </w:t>
      </w:r>
      <w:r w:rsidR="00201ECE" w:rsidRPr="00F06FCB">
        <w:rPr>
          <w:rFonts w:ascii="Arial" w:hAnsi="Arial" w:cs="Arial"/>
        </w:rPr>
        <w:t>en forma súbita e imprevista</w:t>
      </w:r>
      <w:r w:rsidR="00A1481A" w:rsidRPr="00F06FCB">
        <w:rPr>
          <w:rFonts w:ascii="Arial" w:hAnsi="Arial" w:cs="Arial"/>
        </w:rPr>
        <w:t>, siempre y cuando el siniestro ocurra mientras los equipos se encuentren dentro de los predios detallados en las Condiciones Particulares de lapóliza, y se hubiera pagado la prima respectiva</w:t>
      </w:r>
      <w:r w:rsidR="00AF4EEC">
        <w:rPr>
          <w:rFonts w:ascii="Arial" w:hAnsi="Arial" w:cs="Arial"/>
        </w:rPr>
        <w:t>.</w:t>
      </w:r>
    </w:p>
    <w:p w:rsidR="00AF4EEC" w:rsidRDefault="00AF4EEC" w:rsidP="007C172A">
      <w:pPr>
        <w:jc w:val="both"/>
        <w:rPr>
          <w:rFonts w:ascii="Arial" w:hAnsi="Arial" w:cs="Arial"/>
        </w:rPr>
      </w:pPr>
    </w:p>
    <w:p w:rsidR="00C70CA8" w:rsidRPr="00F06FCB" w:rsidRDefault="001373FF" w:rsidP="007C172A">
      <w:pPr>
        <w:jc w:val="both"/>
        <w:rPr>
          <w:rFonts w:ascii="Arial" w:hAnsi="Arial" w:cs="Arial"/>
          <w:b/>
        </w:rPr>
      </w:pPr>
      <w:r>
        <w:rPr>
          <w:rFonts w:ascii="Arial" w:hAnsi="Arial" w:cs="Arial"/>
          <w:b/>
        </w:rPr>
        <w:t>26</w:t>
      </w:r>
      <w:r w:rsidR="009E5C23" w:rsidRPr="00F06FCB">
        <w:rPr>
          <w:rFonts w:ascii="Arial" w:hAnsi="Arial" w:cs="Arial"/>
          <w:b/>
        </w:rPr>
        <w:t xml:space="preserve">.1. </w:t>
      </w:r>
      <w:r w:rsidR="002F3582" w:rsidRPr="00F06FCB">
        <w:rPr>
          <w:rFonts w:ascii="Arial" w:hAnsi="Arial" w:cs="Arial"/>
          <w:b/>
        </w:rPr>
        <w:t>Deducible</w:t>
      </w:r>
    </w:p>
    <w:p w:rsidR="00507213" w:rsidRPr="00F06FCB" w:rsidRDefault="0008758A" w:rsidP="007C172A">
      <w:pPr>
        <w:jc w:val="both"/>
        <w:rPr>
          <w:rFonts w:ascii="Arial" w:hAnsi="Arial" w:cs="Arial"/>
        </w:rPr>
      </w:pPr>
      <w:r w:rsidRPr="001C4ED2">
        <w:rPr>
          <w:rFonts w:ascii="Arial" w:hAnsi="Arial" w:cs="Arial"/>
        </w:rPr>
        <w:t xml:space="preserve">Aplica un máximo del </w:t>
      </w:r>
      <w:r w:rsidR="00906978" w:rsidRPr="001C4ED2">
        <w:rPr>
          <w:rFonts w:ascii="Arial" w:hAnsi="Arial" w:cs="Arial"/>
        </w:rPr>
        <w:t xml:space="preserve">20% de </w:t>
      </w:r>
      <w:r w:rsidRPr="001C4ED2">
        <w:rPr>
          <w:rFonts w:ascii="Arial" w:hAnsi="Arial" w:cs="Arial"/>
        </w:rPr>
        <w:t xml:space="preserve">daño o </w:t>
      </w:r>
      <w:r w:rsidR="00906978" w:rsidRPr="001C4ED2">
        <w:rPr>
          <w:rFonts w:ascii="Arial" w:hAnsi="Arial" w:cs="Arial"/>
        </w:rPr>
        <w:t xml:space="preserve">pérdida con un mínimo de </w:t>
      </w:r>
      <w:r w:rsidR="00D94DE8" w:rsidRPr="001C4ED2">
        <w:rPr>
          <w:rFonts w:ascii="Arial" w:hAnsi="Arial" w:cs="Arial"/>
        </w:rPr>
        <w:t>¢25.000,00</w:t>
      </w:r>
      <w:r w:rsidR="00BA3725">
        <w:rPr>
          <w:rFonts w:ascii="Arial" w:hAnsi="Arial" w:cs="Arial"/>
        </w:rPr>
        <w:t xml:space="preserve"> </w:t>
      </w:r>
      <w:r w:rsidR="00D94DE8" w:rsidRPr="001C4ED2">
        <w:rPr>
          <w:rFonts w:ascii="Arial" w:hAnsi="Arial" w:cs="Arial"/>
        </w:rPr>
        <w:t>(Veinticinco Mil Colones Netos)</w:t>
      </w:r>
      <w:r w:rsidR="00CC6753">
        <w:rPr>
          <w:rFonts w:ascii="Arial" w:hAnsi="Arial" w:cs="Arial"/>
        </w:rPr>
        <w:t xml:space="preserve"> por evento</w:t>
      </w:r>
      <w:r w:rsidRPr="001C4ED2">
        <w:rPr>
          <w:rFonts w:ascii="Arial" w:hAnsi="Arial" w:cs="Arial"/>
        </w:rPr>
        <w:t>.</w:t>
      </w:r>
    </w:p>
    <w:p w:rsidR="006871D4" w:rsidRPr="00F06FCB" w:rsidRDefault="006871D4" w:rsidP="007C172A">
      <w:pPr>
        <w:jc w:val="both"/>
        <w:rPr>
          <w:rFonts w:ascii="Arial" w:hAnsi="Arial" w:cs="Arial"/>
        </w:rPr>
      </w:pPr>
    </w:p>
    <w:p w:rsidR="005E6D78" w:rsidRDefault="005E6D78" w:rsidP="009E5C23">
      <w:pPr>
        <w:jc w:val="both"/>
        <w:rPr>
          <w:rFonts w:ascii="Arial" w:hAnsi="Arial" w:cs="Arial"/>
          <w:b/>
        </w:rPr>
      </w:pPr>
    </w:p>
    <w:p w:rsidR="009E5C23" w:rsidRPr="00F06FCB" w:rsidRDefault="001373FF" w:rsidP="009E5C23">
      <w:pPr>
        <w:jc w:val="both"/>
        <w:rPr>
          <w:rFonts w:ascii="Arial" w:hAnsi="Arial" w:cs="Arial"/>
          <w:b/>
        </w:rPr>
      </w:pPr>
      <w:r>
        <w:rPr>
          <w:rFonts w:ascii="Arial" w:hAnsi="Arial" w:cs="Arial"/>
          <w:b/>
        </w:rPr>
        <w:lastRenderedPageBreak/>
        <w:t>26</w:t>
      </w:r>
      <w:r w:rsidR="009E5C23" w:rsidRPr="00F06FCB">
        <w:rPr>
          <w:rFonts w:ascii="Arial" w:hAnsi="Arial" w:cs="Arial"/>
          <w:b/>
        </w:rPr>
        <w:t>.2. Riesgos Particulares no Cubiertos (Exclusiones)</w:t>
      </w:r>
    </w:p>
    <w:p w:rsidR="009E5C23" w:rsidRPr="00F06FCB" w:rsidRDefault="009E5C23" w:rsidP="009E5C23">
      <w:pPr>
        <w:jc w:val="both"/>
        <w:rPr>
          <w:rFonts w:ascii="Arial" w:hAnsi="Arial" w:cs="Arial"/>
        </w:rPr>
      </w:pPr>
    </w:p>
    <w:p w:rsidR="009E5C23" w:rsidRPr="00CC6753" w:rsidRDefault="009E5C23" w:rsidP="007000D1">
      <w:pPr>
        <w:numPr>
          <w:ilvl w:val="0"/>
          <w:numId w:val="1"/>
        </w:numPr>
        <w:jc w:val="both"/>
        <w:rPr>
          <w:rFonts w:ascii="Arial" w:hAnsi="Arial" w:cs="Arial"/>
          <w:b/>
        </w:rPr>
      </w:pPr>
      <w:r w:rsidRPr="00CC6753">
        <w:rPr>
          <w:rFonts w:ascii="Arial" w:hAnsi="Arial" w:cs="Arial"/>
          <w:b/>
        </w:rPr>
        <w:t>Pérdidas o daños a equipos móviles o portátiles.</w:t>
      </w:r>
    </w:p>
    <w:p w:rsidR="009E5C23" w:rsidRPr="00CC6753" w:rsidRDefault="009E5C23" w:rsidP="009E5C23">
      <w:pPr>
        <w:jc w:val="both"/>
        <w:rPr>
          <w:rFonts w:ascii="Arial" w:hAnsi="Arial" w:cs="Arial"/>
          <w:b/>
        </w:rPr>
      </w:pPr>
    </w:p>
    <w:p w:rsidR="009E5C23" w:rsidRPr="00CC6753" w:rsidRDefault="009E5C23" w:rsidP="007000D1">
      <w:pPr>
        <w:numPr>
          <w:ilvl w:val="0"/>
          <w:numId w:val="1"/>
        </w:numPr>
        <w:jc w:val="both"/>
        <w:rPr>
          <w:rFonts w:ascii="Arial" w:hAnsi="Arial" w:cs="Arial"/>
          <w:b/>
        </w:rPr>
      </w:pPr>
      <w:r w:rsidRPr="00CC6753">
        <w:rPr>
          <w:rFonts w:ascii="Arial" w:hAnsi="Arial" w:cs="Arial"/>
          <w:b/>
        </w:rPr>
        <w:t>Pérdida de información contenida en los portadores internos o externos de datos.</w:t>
      </w:r>
    </w:p>
    <w:p w:rsidR="009E5C23" w:rsidRPr="00CC6753" w:rsidRDefault="009E5C23" w:rsidP="009E5C23">
      <w:pPr>
        <w:jc w:val="both"/>
        <w:rPr>
          <w:rFonts w:ascii="Arial" w:hAnsi="Arial" w:cs="Arial"/>
          <w:b/>
        </w:rPr>
      </w:pPr>
    </w:p>
    <w:p w:rsidR="009E5C23" w:rsidRPr="00CC6753" w:rsidRDefault="009E5C23" w:rsidP="007000D1">
      <w:pPr>
        <w:numPr>
          <w:ilvl w:val="0"/>
          <w:numId w:val="1"/>
        </w:numPr>
        <w:jc w:val="both"/>
        <w:rPr>
          <w:rFonts w:ascii="Arial" w:hAnsi="Arial" w:cs="Arial"/>
          <w:b/>
        </w:rPr>
      </w:pPr>
      <w:r w:rsidRPr="00CC6753">
        <w:rPr>
          <w:rFonts w:ascii="Arial" w:hAnsi="Arial" w:cs="Arial"/>
          <w:b/>
        </w:rPr>
        <w:t>Pérdida de los portadores externos de datos.</w:t>
      </w:r>
    </w:p>
    <w:p w:rsidR="009E5C23" w:rsidRPr="00CC6753" w:rsidRDefault="009E5C23" w:rsidP="009E5C23">
      <w:pPr>
        <w:jc w:val="both"/>
        <w:rPr>
          <w:rFonts w:ascii="Arial" w:hAnsi="Arial" w:cs="Arial"/>
          <w:b/>
        </w:rPr>
      </w:pPr>
    </w:p>
    <w:p w:rsidR="009E5C23" w:rsidRPr="00CC6753" w:rsidRDefault="009E5C23" w:rsidP="007000D1">
      <w:pPr>
        <w:numPr>
          <w:ilvl w:val="0"/>
          <w:numId w:val="1"/>
        </w:numPr>
        <w:jc w:val="both"/>
        <w:rPr>
          <w:rFonts w:ascii="Arial" w:hAnsi="Arial" w:cs="Arial"/>
          <w:b/>
        </w:rPr>
      </w:pPr>
      <w:r w:rsidRPr="00CC6753">
        <w:rPr>
          <w:rFonts w:ascii="Arial" w:hAnsi="Arial" w:cs="Arial"/>
          <w:b/>
        </w:rPr>
        <w:t>Pérdidas o daños sufridos por los bienes fijos asegurados, mientras se transporten fuera de los predios asegurados.</w:t>
      </w:r>
    </w:p>
    <w:p w:rsidR="009E5C23" w:rsidRPr="00F06FCB" w:rsidRDefault="009E5C23" w:rsidP="009E5C23">
      <w:pPr>
        <w:jc w:val="both"/>
        <w:rPr>
          <w:rFonts w:ascii="Arial" w:hAnsi="Arial" w:cs="Arial"/>
        </w:rPr>
      </w:pPr>
    </w:p>
    <w:p w:rsidR="009E5C23" w:rsidRPr="001373FF" w:rsidRDefault="009E5C23" w:rsidP="001373FF">
      <w:pPr>
        <w:pStyle w:val="Prrafodelista"/>
        <w:numPr>
          <w:ilvl w:val="1"/>
          <w:numId w:val="31"/>
        </w:numPr>
        <w:rPr>
          <w:rFonts w:ascii="Arial" w:hAnsi="Arial" w:cs="Arial"/>
          <w:b/>
          <w:sz w:val="24"/>
          <w:szCs w:val="24"/>
          <w:lang w:val="es-ES"/>
        </w:rPr>
      </w:pPr>
      <w:r w:rsidRPr="001373FF">
        <w:rPr>
          <w:rFonts w:ascii="Arial" w:hAnsi="Arial" w:cs="Arial"/>
          <w:b/>
          <w:sz w:val="24"/>
          <w:szCs w:val="24"/>
          <w:lang w:val="es-ES"/>
        </w:rPr>
        <w:t xml:space="preserve">Riesgos Generales </w:t>
      </w:r>
      <w:r w:rsidR="00557008" w:rsidRPr="001373FF">
        <w:rPr>
          <w:rFonts w:ascii="Arial" w:hAnsi="Arial" w:cs="Arial"/>
          <w:b/>
          <w:sz w:val="24"/>
          <w:szCs w:val="24"/>
          <w:lang w:val="es-ES"/>
        </w:rPr>
        <w:t>no Cubiertos (</w:t>
      </w:r>
      <w:r w:rsidRPr="001373FF">
        <w:rPr>
          <w:rFonts w:ascii="Arial" w:hAnsi="Arial" w:cs="Arial"/>
          <w:b/>
          <w:sz w:val="24"/>
          <w:szCs w:val="24"/>
          <w:lang w:val="es-ES"/>
        </w:rPr>
        <w:t>Exclu</w:t>
      </w:r>
      <w:r w:rsidR="00557008" w:rsidRPr="001373FF">
        <w:rPr>
          <w:rFonts w:ascii="Arial" w:hAnsi="Arial" w:cs="Arial"/>
          <w:b/>
          <w:sz w:val="24"/>
          <w:szCs w:val="24"/>
          <w:lang w:val="es-ES"/>
        </w:rPr>
        <w:t>siones)</w:t>
      </w:r>
      <w:r w:rsidRPr="001373FF">
        <w:rPr>
          <w:rFonts w:ascii="Arial" w:hAnsi="Arial" w:cs="Arial"/>
          <w:b/>
          <w:sz w:val="24"/>
          <w:szCs w:val="24"/>
          <w:lang w:val="es-ES"/>
        </w:rPr>
        <w:t>; aplica</w:t>
      </w:r>
      <w:r w:rsidR="00557008" w:rsidRPr="001373FF">
        <w:rPr>
          <w:rFonts w:ascii="Arial" w:hAnsi="Arial" w:cs="Arial"/>
          <w:b/>
          <w:sz w:val="24"/>
          <w:szCs w:val="24"/>
          <w:lang w:val="es-ES"/>
        </w:rPr>
        <w:t xml:space="preserve">n </w:t>
      </w:r>
      <w:r w:rsidRPr="001373FF">
        <w:rPr>
          <w:rFonts w:ascii="Arial" w:hAnsi="Arial" w:cs="Arial"/>
          <w:b/>
          <w:sz w:val="24"/>
          <w:szCs w:val="24"/>
          <w:lang w:val="es-ES"/>
        </w:rPr>
        <w:t xml:space="preserve">a todas las coberturas expuestas en esta póliza. </w:t>
      </w:r>
    </w:p>
    <w:p w:rsidR="009E5C23" w:rsidRPr="00F06FCB" w:rsidRDefault="009E5C23" w:rsidP="009E5C23">
      <w:pPr>
        <w:pStyle w:val="Prrafodelista"/>
        <w:rPr>
          <w:rFonts w:ascii="Arial" w:hAnsi="Arial" w:cs="Arial"/>
          <w:b/>
          <w:sz w:val="24"/>
          <w:szCs w:val="24"/>
          <w:lang w:val="es-ES"/>
        </w:rPr>
      </w:pPr>
    </w:p>
    <w:p w:rsidR="009E5C23" w:rsidRPr="00724532" w:rsidRDefault="009E5C23" w:rsidP="007000D1">
      <w:pPr>
        <w:pStyle w:val="Prrafodelista"/>
        <w:numPr>
          <w:ilvl w:val="0"/>
          <w:numId w:val="12"/>
        </w:numPr>
        <w:rPr>
          <w:rFonts w:ascii="Arial" w:hAnsi="Arial" w:cs="Arial"/>
          <w:b/>
          <w:sz w:val="24"/>
          <w:szCs w:val="24"/>
          <w:lang w:val="es-ES"/>
        </w:rPr>
      </w:pPr>
      <w:r w:rsidRPr="00724532">
        <w:rPr>
          <w:rFonts w:ascii="Arial" w:hAnsi="Arial" w:cs="Arial"/>
          <w:b/>
          <w:sz w:val="24"/>
          <w:szCs w:val="24"/>
          <w:lang w:val="es-ES"/>
        </w:rPr>
        <w:t xml:space="preserve">El </w:t>
      </w:r>
      <w:r w:rsidR="00734219" w:rsidRPr="00724532">
        <w:rPr>
          <w:rFonts w:ascii="Arial" w:hAnsi="Arial" w:cs="Arial"/>
          <w:b/>
          <w:sz w:val="24"/>
          <w:szCs w:val="24"/>
          <w:lang w:val="es-ES"/>
        </w:rPr>
        <w:t xml:space="preserve">Tomador y/o Asegurado </w:t>
      </w:r>
      <w:r w:rsidRPr="00724532">
        <w:rPr>
          <w:rFonts w:ascii="Arial" w:hAnsi="Arial" w:cs="Arial"/>
          <w:b/>
          <w:sz w:val="24"/>
          <w:szCs w:val="24"/>
          <w:lang w:val="es-ES"/>
        </w:rPr>
        <w:t xml:space="preserve">no cuente al momento de ocurrir el evento con interés asegurable. </w:t>
      </w: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Guerra, invasión, acto de enemigo extranjero, hostilidades (exista o no declaración de guerra), guerra civil, rebelión, revolución, insurrección; motín, tumulto, huelga, paro decretado por el patrón, conmoción civil, poder militar o usurpado, grupos de personas maliciosas o personas actuando a favor o en conexión con cualquier organización política, conspiración, confiscación, requisición o destrucción o daño de orden de cualquier Gobierno de jure o de factor, o de cualquier autoridad pública competente. </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Actos de terrorismo de una o varias personas que actúen en nombre y por encargo de o en conexión con una organización.  El uso de fuerza con objetivo político, incluyendo todo tipo de fuerza y violencia dirigido a influenciar en el sector público o parte del mismo por medios terroristas o parte del mismo por medios terroristas o por violencia para crear terror o miedo.</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Reacción nuclear, radiación nuclear o contaminación radioactiva.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Acto intencional o negligencia manifiesta del </w:t>
      </w:r>
      <w:r w:rsidR="00734219" w:rsidRPr="00724532">
        <w:rPr>
          <w:rFonts w:ascii="Arial" w:hAnsi="Arial" w:cs="Arial"/>
          <w:b/>
        </w:rPr>
        <w:t xml:space="preserve">Tomador y/o Asegurado </w:t>
      </w:r>
      <w:r w:rsidRPr="00724532">
        <w:rPr>
          <w:rFonts w:ascii="Arial" w:hAnsi="Arial" w:cs="Arial"/>
          <w:b/>
        </w:rPr>
        <w:t xml:space="preserve">o de sus representantes.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lang w:val="pt-PT"/>
        </w:rPr>
      </w:pPr>
      <w:r w:rsidRPr="00724532">
        <w:rPr>
          <w:rFonts w:ascii="Arial" w:hAnsi="Arial" w:cs="Arial"/>
          <w:b/>
          <w:lang w:val="pt-PT"/>
        </w:rPr>
        <w:t xml:space="preserve">Pérdidas o daños causados directa o indirectamente por hurto. </w:t>
      </w:r>
    </w:p>
    <w:p w:rsidR="009E5C23" w:rsidRPr="00724532" w:rsidRDefault="009E5C23" w:rsidP="009E5C23">
      <w:pPr>
        <w:jc w:val="both"/>
        <w:rPr>
          <w:rFonts w:ascii="Arial" w:hAnsi="Arial" w:cs="Arial"/>
          <w:b/>
          <w:lang w:val="pt-PT"/>
        </w:rPr>
      </w:pPr>
    </w:p>
    <w:p w:rsidR="009E5C23" w:rsidRPr="00724532" w:rsidRDefault="009E5C23" w:rsidP="007000D1">
      <w:pPr>
        <w:numPr>
          <w:ilvl w:val="0"/>
          <w:numId w:val="12"/>
        </w:numPr>
        <w:jc w:val="both"/>
        <w:rPr>
          <w:rFonts w:ascii="Arial" w:hAnsi="Arial" w:cs="Arial"/>
          <w:b/>
        </w:rPr>
      </w:pPr>
      <w:r w:rsidRPr="00724532">
        <w:rPr>
          <w:rFonts w:ascii="Arial" w:hAnsi="Arial" w:cs="Arial"/>
          <w:b/>
        </w:rPr>
        <w:lastRenderedPageBreak/>
        <w:t xml:space="preserve">Pérdidas o daños causados por cualquier fallo o defecto existente al inicio de este seguro, que sean conocidos por el </w:t>
      </w:r>
      <w:r w:rsidR="00734219" w:rsidRPr="00724532">
        <w:rPr>
          <w:rFonts w:ascii="Arial" w:hAnsi="Arial" w:cs="Arial"/>
          <w:b/>
        </w:rPr>
        <w:t xml:space="preserve">Tomador y/o Asegurado </w:t>
      </w:r>
      <w:r w:rsidRPr="00724532">
        <w:rPr>
          <w:rFonts w:ascii="Arial" w:hAnsi="Arial" w:cs="Arial"/>
          <w:b/>
        </w:rPr>
        <w:t>o sus representantes responsables de los bienes asegurados, siempre y cuando dichos fallos o defectos no fueren conocidos por SEGUROS LAFISE.</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daños causados directa o indirectamente por fallo o interrupción en el aprovisionamiento de corriente eléctrica de la red pública, de gas o agua; excepto cuando el </w:t>
      </w:r>
      <w:r w:rsidR="00734219" w:rsidRPr="00724532">
        <w:rPr>
          <w:rFonts w:ascii="Arial" w:hAnsi="Arial" w:cs="Arial"/>
          <w:b/>
        </w:rPr>
        <w:t>Tomador y/o Asegurado</w:t>
      </w:r>
      <w:r w:rsidR="00556891" w:rsidRPr="00724532">
        <w:rPr>
          <w:rFonts w:ascii="Arial" w:hAnsi="Arial" w:cs="Arial"/>
          <w:b/>
        </w:rPr>
        <w:t xml:space="preserve">declare tener </w:t>
      </w:r>
      <w:r w:rsidRPr="00724532">
        <w:rPr>
          <w:rFonts w:ascii="Arial" w:hAnsi="Arial" w:cs="Arial"/>
          <w:b/>
        </w:rPr>
        <w:t xml:space="preserve"> medidas de seguridad</w:t>
      </w:r>
      <w:r w:rsidR="00556891" w:rsidRPr="00724532">
        <w:rPr>
          <w:rFonts w:ascii="Arial" w:hAnsi="Arial" w:cs="Arial"/>
          <w:b/>
        </w:rPr>
        <w:t>, las cuales deberán estipularse en las condiciones particulares</w:t>
      </w:r>
      <w:r w:rsidRPr="00724532">
        <w:rPr>
          <w:rFonts w:ascii="Arial" w:hAnsi="Arial" w:cs="Arial"/>
          <w:b/>
        </w:rPr>
        <w:t xml:space="preserve">.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Infidelidad (incluidos actos dolosos, tales como: hurto, robo, estafa o pillaje) de parte de los empleados del </w:t>
      </w:r>
      <w:r w:rsidR="00734219" w:rsidRPr="00724532">
        <w:rPr>
          <w:rFonts w:ascii="Arial" w:hAnsi="Arial" w:cs="Arial"/>
          <w:b/>
        </w:rPr>
        <w:t>Tomador y/o Asegurado</w:t>
      </w:r>
      <w:r w:rsidRPr="00724532">
        <w:rPr>
          <w:rFonts w:ascii="Arial" w:hAnsi="Arial" w:cs="Arial"/>
          <w:b/>
        </w:rPr>
        <w:t xml:space="preserve"> causados directamente o en complicidad con otros.</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Contaminación.</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Acciones u omisiones del </w:t>
      </w:r>
      <w:r w:rsidR="00734219" w:rsidRPr="00724532">
        <w:rPr>
          <w:rFonts w:ascii="Arial" w:hAnsi="Arial" w:cs="Arial"/>
          <w:b/>
        </w:rPr>
        <w:t>Tomador y/o Asegurado</w:t>
      </w:r>
      <w:r w:rsidRPr="00724532">
        <w:rPr>
          <w:rFonts w:ascii="Arial" w:hAnsi="Arial" w:cs="Arial"/>
          <w:b/>
        </w:rPr>
        <w:t>, sus empleados o personas actuando en su representación o a quienes se les haya encargado la custodia de los bienes asegurados, que a criterio de SEGUROS LAFISE produzcan o agraven las pérdidas.</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El efecto de virus informático.</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Hurto.</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Muerte súbita.</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daños que sean consecuencia directa del funcionamiento continuo (desgaste, cavitación, erosión, corrosión, incrustaciones), o deterioro gradual debido a condiciones atmosféricas.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Cualquier gasto incurrido con el objeto de eliminar fallos operacionales, a menos que dichos fallos fueren causados por pérdidas o daños indemnizables ocurridos a los bienes asegurados.</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Cualquier gasto erogado con respecto al mantenimiento de los bienes asegurados; esta exclusión también se aplica a las partes reemplazadas en el curso de dichas operaciones de mantenimiento.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daños cuya responsabilidad recaiga sobre el fabricante o el proveedor de los bienes asegurados, ya sea legal o contractualmente, y </w:t>
      </w:r>
      <w:r w:rsidRPr="00724532">
        <w:rPr>
          <w:rFonts w:ascii="Arial" w:hAnsi="Arial" w:cs="Arial"/>
          <w:b/>
        </w:rPr>
        <w:lastRenderedPageBreak/>
        <w:t xml:space="preserve">todo aspecto relacionado con la garantía que otorga el fabricante y/o proveedor.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Pérdidas o daños a equipos arrendados o alquilados, cuando la responsabilidad recaiga sobre el propietario, sea ésta legal u originada en convenio de arrendamiento y/o mantenimiento.</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responsabilidades consecuenciales de cualquier tipo.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Pérdidas o daños a partes desgastables, tales como bulbos, válvulas, tubos, bandas, fusibles, sellos, cintas, alambres, cadenas, neumáticos, herramientas recambiables, rodillos grabados, objetos de vidrio, porcelana o cerámica, o cualquier medio de operación, como por ejemplo lubricantes, combustibles, agentes químicos y otras perdidas similares. </w:t>
      </w:r>
    </w:p>
    <w:p w:rsidR="00AF4EEC" w:rsidRPr="00724532" w:rsidRDefault="00AF4EEC" w:rsidP="00AF4EEC">
      <w:pPr>
        <w:ind w:left="720"/>
        <w:jc w:val="both"/>
        <w:rPr>
          <w:rFonts w:ascii="Arial" w:hAnsi="Arial" w:cs="Arial"/>
          <w:b/>
        </w:rPr>
      </w:pPr>
    </w:p>
    <w:p w:rsidR="009E5C23" w:rsidRPr="00724532" w:rsidRDefault="009E5C23" w:rsidP="00121EB1">
      <w:pPr>
        <w:pStyle w:val="Prrafodelista"/>
        <w:numPr>
          <w:ilvl w:val="0"/>
          <w:numId w:val="12"/>
        </w:numPr>
        <w:rPr>
          <w:rFonts w:ascii="Arial" w:hAnsi="Arial" w:cs="Arial"/>
          <w:b/>
          <w:lang w:val="es-ES"/>
        </w:rPr>
      </w:pPr>
      <w:r w:rsidRPr="00724532">
        <w:rPr>
          <w:rFonts w:ascii="Arial" w:hAnsi="Arial" w:cs="Arial"/>
          <w:b/>
          <w:sz w:val="24"/>
          <w:szCs w:val="24"/>
          <w:lang w:val="es-ES"/>
        </w:rPr>
        <w:t>Defectos estéticos, tales como raspaduras de superficies pintadas, pulidas o barnizadas.Sin embargo, SEGUROS LAFISE será responsable respecto a pérdidas o daños mencionados en los puntos 15 y 16 precedentes cuando las partes allí especificadas hayan sido afectadas por una pérdida o daño indemnizable ocurrido a los bienes asegurados</w:t>
      </w:r>
      <w:r w:rsidRPr="00724532">
        <w:rPr>
          <w:rFonts w:ascii="Arial" w:hAnsi="Arial" w:cs="Arial"/>
          <w:b/>
          <w:lang w:val="es-ES"/>
        </w:rPr>
        <w:t xml:space="preserve">. </w:t>
      </w:r>
    </w:p>
    <w:p w:rsidR="009E5C23" w:rsidRPr="00724532" w:rsidRDefault="009E5C23" w:rsidP="007000D1">
      <w:pPr>
        <w:numPr>
          <w:ilvl w:val="0"/>
          <w:numId w:val="12"/>
        </w:numPr>
        <w:jc w:val="both"/>
        <w:rPr>
          <w:rFonts w:ascii="Arial" w:hAnsi="Arial" w:cs="Arial"/>
          <w:b/>
        </w:rPr>
      </w:pPr>
      <w:r w:rsidRPr="00724532">
        <w:rPr>
          <w:rFonts w:ascii="Arial" w:hAnsi="Arial" w:cs="Arial"/>
          <w:b/>
        </w:rPr>
        <w:t>Arco voltaico, perturbaciones por cambios magnéticos, aislamiento insuficiente y tostado de los aislamiento.</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Restricciones impuestas por las Autoridades públicas relativas a la reconstrucción u operación del sistema electrónico de procesamiento de datos asegurado</w:t>
      </w:r>
      <w:r w:rsidR="00F06FCB" w:rsidRPr="00724532">
        <w:rPr>
          <w:rFonts w:ascii="Arial" w:hAnsi="Arial" w:cs="Arial"/>
          <w:b/>
        </w:rPr>
        <w:t>s</w:t>
      </w:r>
      <w:r w:rsidRPr="00724532">
        <w:rPr>
          <w:rFonts w:ascii="Arial" w:hAnsi="Arial" w:cs="Arial"/>
          <w:b/>
        </w:rPr>
        <w:t xml:space="preserve">. </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Faltantes que se descubran al efectuar inventarios físicos o revisiones de control.</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Que el </w:t>
      </w:r>
      <w:r w:rsidR="00F06FCB" w:rsidRPr="00724532">
        <w:rPr>
          <w:rFonts w:ascii="Arial" w:hAnsi="Arial" w:cs="Arial"/>
          <w:b/>
        </w:rPr>
        <w:t xml:space="preserve">Tomador y/o Asegurado </w:t>
      </w:r>
      <w:r w:rsidRPr="00724532">
        <w:rPr>
          <w:rFonts w:ascii="Arial" w:hAnsi="Arial" w:cs="Arial"/>
          <w:b/>
        </w:rPr>
        <w:t xml:space="preserve">no disponga de los fondos necesarios para reparar o reemplazar los equipos dañados o destruidos.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Quedan excluidos los daños ocasionados por </w:t>
      </w:r>
      <w:r w:rsidR="00F0581E" w:rsidRPr="00724532">
        <w:rPr>
          <w:rFonts w:ascii="Arial" w:hAnsi="Arial" w:cs="Arial"/>
          <w:b/>
        </w:rPr>
        <w:t xml:space="preserve">caídas </w:t>
      </w:r>
      <w:r w:rsidRPr="00724532">
        <w:rPr>
          <w:rFonts w:ascii="Arial" w:hAnsi="Arial" w:cs="Arial"/>
          <w:b/>
        </w:rPr>
        <w:t>y el desgaste de l</w:t>
      </w:r>
      <w:r w:rsidR="00211EED" w:rsidRPr="00724532">
        <w:rPr>
          <w:rFonts w:ascii="Arial" w:hAnsi="Arial" w:cs="Arial"/>
          <w:b/>
        </w:rPr>
        <w:t>os mismo</w:t>
      </w:r>
      <w:r w:rsidRPr="00724532">
        <w:rPr>
          <w:rFonts w:ascii="Arial" w:hAnsi="Arial" w:cs="Arial"/>
          <w:b/>
        </w:rPr>
        <w:t>s</w:t>
      </w:r>
      <w:r w:rsidR="00211EED" w:rsidRPr="00724532">
        <w:rPr>
          <w:rFonts w:ascii="Arial" w:hAnsi="Arial" w:cs="Arial"/>
          <w:b/>
        </w:rPr>
        <w:t>.</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La exposición continúa a la caída de arena o ceniza volcánica, cuando el </w:t>
      </w:r>
      <w:r w:rsidR="00F06FCB" w:rsidRPr="00724532">
        <w:rPr>
          <w:rFonts w:ascii="Arial" w:hAnsi="Arial" w:cs="Arial"/>
          <w:b/>
        </w:rPr>
        <w:t xml:space="preserve"> Tomador y/o Asegurado </w:t>
      </w:r>
      <w:r w:rsidRPr="00724532">
        <w:rPr>
          <w:rFonts w:ascii="Arial" w:hAnsi="Arial" w:cs="Arial"/>
          <w:b/>
        </w:rPr>
        <w:t xml:space="preserve">pueda ejercer control para minimizar o evitar tales pérdidas.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lastRenderedPageBreak/>
        <w:t xml:space="preserve">Pérdida producida por la carencia de los siguientes objetos, que deben formar parte integrante de los equipos asegurados: conexión a tierra, regulador de voltaje para equipos que no tengan configuración de tipo cliente-servidor y UPS para equipos que se encuentren conectados a un servidor. </w:t>
      </w:r>
    </w:p>
    <w:p w:rsidR="009E5C23" w:rsidRPr="00724532" w:rsidRDefault="009E5C23" w:rsidP="009E5C23">
      <w:pPr>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Pérdidas producidas por falta de una instalación adecuada, así como aquellas que se produzcan por carecer de condiciones apropiadas para su normal funcionamiento, como temperatura adecuada, piso antiestático y similares.</w:t>
      </w:r>
    </w:p>
    <w:p w:rsidR="009E5C23" w:rsidRPr="00724532" w:rsidRDefault="009E5C23" w:rsidP="009E5C23">
      <w:pPr>
        <w:ind w:left="720"/>
        <w:jc w:val="both"/>
        <w:rPr>
          <w:rFonts w:ascii="Arial" w:hAnsi="Arial" w:cs="Arial"/>
          <w:b/>
        </w:rPr>
      </w:pPr>
    </w:p>
    <w:p w:rsidR="009E5C23" w:rsidRPr="00724532" w:rsidRDefault="009E5C23" w:rsidP="007000D1">
      <w:pPr>
        <w:numPr>
          <w:ilvl w:val="0"/>
          <w:numId w:val="12"/>
        </w:numPr>
        <w:jc w:val="both"/>
        <w:rPr>
          <w:rFonts w:ascii="Arial" w:hAnsi="Arial" w:cs="Arial"/>
          <w:b/>
        </w:rPr>
      </w:pPr>
      <w:r w:rsidRPr="00724532">
        <w:rPr>
          <w:rFonts w:ascii="Arial" w:hAnsi="Arial" w:cs="Arial"/>
          <w:b/>
        </w:rPr>
        <w:t xml:space="preserve">Gastos adicionales por horas extra, trabajo nocturno, trabajo en días feriados, flete expreso y fletes al exterior, ocasionados en conexión directa con los trabajos de reparación de un daño indemnizable (a excepción de que el </w:t>
      </w:r>
      <w:r w:rsidR="00F06FCB" w:rsidRPr="00724532">
        <w:rPr>
          <w:rFonts w:ascii="Arial" w:hAnsi="Arial" w:cs="Arial"/>
          <w:b/>
        </w:rPr>
        <w:t xml:space="preserve"> Tomador y/o Asegurado </w:t>
      </w:r>
      <w:r w:rsidRPr="00724532">
        <w:rPr>
          <w:rFonts w:ascii="Arial" w:hAnsi="Arial" w:cs="Arial"/>
          <w:b/>
        </w:rPr>
        <w:t>hubiera suscrito esta cobertura y pagado la prima correspondiente).</w:t>
      </w:r>
    </w:p>
    <w:p w:rsidR="009E5C23" w:rsidRPr="00724532" w:rsidRDefault="009E5C23" w:rsidP="007C172A">
      <w:pPr>
        <w:jc w:val="both"/>
        <w:rPr>
          <w:rFonts w:ascii="Arial" w:hAnsi="Arial" w:cs="Arial"/>
          <w:b/>
        </w:rPr>
      </w:pPr>
    </w:p>
    <w:p w:rsidR="00955295" w:rsidRDefault="00955295" w:rsidP="00955295">
      <w:pPr>
        <w:jc w:val="both"/>
        <w:rPr>
          <w:rFonts w:ascii="Arial" w:hAnsi="Arial" w:cs="Arial"/>
          <w:b/>
        </w:rPr>
      </w:pPr>
      <w:r w:rsidRPr="008D602B">
        <w:rPr>
          <w:rFonts w:ascii="Arial" w:hAnsi="Arial" w:cs="Arial"/>
          <w:b/>
        </w:rPr>
        <w:t>Artículo 2</w:t>
      </w:r>
      <w:r w:rsidR="001373FF">
        <w:rPr>
          <w:rFonts w:ascii="Arial" w:hAnsi="Arial" w:cs="Arial"/>
          <w:b/>
        </w:rPr>
        <w:t>7</w:t>
      </w:r>
      <w:r w:rsidR="001C4ED2">
        <w:rPr>
          <w:rFonts w:ascii="Arial" w:hAnsi="Arial" w:cs="Arial"/>
          <w:b/>
        </w:rPr>
        <w:t xml:space="preserve">: Cobertura B - </w:t>
      </w:r>
      <w:r w:rsidR="00C76C0E">
        <w:rPr>
          <w:rFonts w:ascii="Arial" w:hAnsi="Arial" w:cs="Arial"/>
          <w:b/>
        </w:rPr>
        <w:t xml:space="preserve">Daño Directo a </w:t>
      </w:r>
      <w:r w:rsidR="0085688C" w:rsidRPr="008D602B">
        <w:rPr>
          <w:rFonts w:ascii="Arial" w:hAnsi="Arial" w:cs="Arial"/>
          <w:b/>
        </w:rPr>
        <w:t>Equipo</w:t>
      </w:r>
      <w:r w:rsidR="00C76C0E">
        <w:rPr>
          <w:rFonts w:ascii="Arial" w:hAnsi="Arial" w:cs="Arial"/>
          <w:b/>
        </w:rPr>
        <w:t>s Electrónicos</w:t>
      </w:r>
      <w:r w:rsidR="0085688C" w:rsidRPr="008D602B">
        <w:rPr>
          <w:rFonts w:ascii="Arial" w:hAnsi="Arial" w:cs="Arial"/>
          <w:b/>
        </w:rPr>
        <w:t xml:space="preserve"> móvil</w:t>
      </w:r>
      <w:r w:rsidR="00C76C0E">
        <w:rPr>
          <w:rFonts w:ascii="Arial" w:hAnsi="Arial" w:cs="Arial"/>
          <w:b/>
        </w:rPr>
        <w:t>es</w:t>
      </w:r>
      <w:r w:rsidR="0085688C" w:rsidRPr="008D602B">
        <w:rPr>
          <w:rFonts w:ascii="Arial" w:hAnsi="Arial" w:cs="Arial"/>
          <w:b/>
        </w:rPr>
        <w:t xml:space="preserve"> y/o portátil</w:t>
      </w:r>
      <w:r w:rsidR="00C76C0E">
        <w:rPr>
          <w:rFonts w:ascii="Arial" w:hAnsi="Arial" w:cs="Arial"/>
          <w:b/>
        </w:rPr>
        <w:t>es</w:t>
      </w:r>
      <w:r w:rsidR="00B71E2E">
        <w:rPr>
          <w:rFonts w:ascii="Arial" w:hAnsi="Arial" w:cs="Arial"/>
          <w:b/>
        </w:rPr>
        <w:t>.</w:t>
      </w:r>
    </w:p>
    <w:p w:rsidR="00B71E2E" w:rsidRPr="00F06FCB" w:rsidRDefault="00B71E2E" w:rsidP="00955295">
      <w:pPr>
        <w:jc w:val="both"/>
        <w:rPr>
          <w:rFonts w:ascii="Arial" w:hAnsi="Arial" w:cs="Arial"/>
          <w:b/>
        </w:rPr>
      </w:pPr>
    </w:p>
    <w:p w:rsidR="00955295" w:rsidRPr="00F06FCB" w:rsidRDefault="0085688C" w:rsidP="007C172A">
      <w:pPr>
        <w:jc w:val="both"/>
        <w:rPr>
          <w:rFonts w:ascii="Arial" w:hAnsi="Arial" w:cs="Arial"/>
        </w:rPr>
      </w:pPr>
      <w:r w:rsidRPr="00F06FCB">
        <w:rPr>
          <w:rFonts w:ascii="Arial" w:hAnsi="Arial" w:cs="Arial"/>
        </w:rPr>
        <w:t>Queda comprendido dentro del alcance de esta cobertura el daño directo en equipos móviles y/o portátiles detallados en las Condiciones Particulares de la póliza, mientras se encuentren o sean transportados dentro de los límites territoriales de la República de Costa Rica.</w:t>
      </w:r>
    </w:p>
    <w:p w:rsidR="0085688C" w:rsidRPr="00F06FCB" w:rsidRDefault="0085688C" w:rsidP="007C172A">
      <w:pPr>
        <w:jc w:val="both"/>
        <w:rPr>
          <w:rFonts w:ascii="Arial" w:hAnsi="Arial" w:cs="Arial"/>
        </w:rPr>
      </w:pPr>
    </w:p>
    <w:p w:rsidR="0085688C" w:rsidRPr="00F06FCB" w:rsidRDefault="0085688C" w:rsidP="007C172A">
      <w:pPr>
        <w:jc w:val="both"/>
        <w:rPr>
          <w:rFonts w:ascii="Arial" w:hAnsi="Arial" w:cs="Arial"/>
        </w:rPr>
      </w:pPr>
      <w:r w:rsidRPr="00F06FCB">
        <w:rPr>
          <w:rFonts w:ascii="Arial" w:hAnsi="Arial" w:cs="Arial"/>
        </w:rPr>
        <w:t>La presente cobertura se extiende a todos los países del mundo por un período máximo de tres meses (90 días naturales) contados a partir de la fecha de salida del país.</w:t>
      </w:r>
    </w:p>
    <w:p w:rsidR="0085688C" w:rsidRPr="00F06FCB" w:rsidRDefault="0085688C" w:rsidP="007C172A">
      <w:pPr>
        <w:jc w:val="both"/>
        <w:rPr>
          <w:rFonts w:ascii="Arial" w:hAnsi="Arial" w:cs="Arial"/>
        </w:rPr>
      </w:pPr>
    </w:p>
    <w:p w:rsidR="00F0581E" w:rsidRDefault="0085688C" w:rsidP="007C172A">
      <w:pPr>
        <w:jc w:val="both"/>
        <w:rPr>
          <w:rFonts w:ascii="Arial" w:hAnsi="Arial" w:cs="Arial"/>
        </w:rPr>
      </w:pPr>
      <w:r w:rsidRPr="00F06FCB">
        <w:rPr>
          <w:rFonts w:ascii="Arial" w:hAnsi="Arial" w:cs="Arial"/>
        </w:rPr>
        <w:t>Esta cobertura comprende todos los riesgos de pérdida o daños amparables bajo la Cobertura A: Básica “Daño Directo Equipo Electrónico</w:t>
      </w:r>
      <w:r w:rsidR="00170679">
        <w:rPr>
          <w:rFonts w:ascii="Arial" w:hAnsi="Arial" w:cs="Arial"/>
        </w:rPr>
        <w:t xml:space="preserve"> Fijo</w:t>
      </w:r>
      <w:r w:rsidRPr="00F06FCB">
        <w:rPr>
          <w:rFonts w:ascii="Arial" w:hAnsi="Arial" w:cs="Arial"/>
        </w:rPr>
        <w:t>”, así como los daños al equipo asegurado como resultado de la colisión y/o vuelco del automóvil en que se tr</w:t>
      </w:r>
      <w:r w:rsidR="0043672E">
        <w:rPr>
          <w:rFonts w:ascii="Arial" w:hAnsi="Arial" w:cs="Arial"/>
        </w:rPr>
        <w:t>ansporten los bienes asegurados.</w:t>
      </w:r>
    </w:p>
    <w:p w:rsidR="0043672E" w:rsidRDefault="0043672E" w:rsidP="007C172A">
      <w:pPr>
        <w:jc w:val="both"/>
        <w:rPr>
          <w:rFonts w:ascii="Arial" w:hAnsi="Arial" w:cs="Arial"/>
        </w:rPr>
      </w:pPr>
    </w:p>
    <w:p w:rsidR="008504B6" w:rsidRPr="00F06FCB" w:rsidRDefault="00AF4EEC" w:rsidP="008504B6">
      <w:pPr>
        <w:jc w:val="both"/>
        <w:rPr>
          <w:rFonts w:ascii="Arial" w:hAnsi="Arial" w:cs="Arial"/>
          <w:b/>
        </w:rPr>
      </w:pPr>
      <w:r>
        <w:rPr>
          <w:rFonts w:ascii="Arial" w:hAnsi="Arial" w:cs="Arial"/>
          <w:b/>
        </w:rPr>
        <w:t>2</w:t>
      </w:r>
      <w:r w:rsidR="001373FF">
        <w:rPr>
          <w:rFonts w:ascii="Arial" w:hAnsi="Arial" w:cs="Arial"/>
          <w:b/>
        </w:rPr>
        <w:t>7</w:t>
      </w:r>
      <w:r w:rsidR="001317D4" w:rsidRPr="00F06FCB">
        <w:rPr>
          <w:rFonts w:ascii="Arial" w:hAnsi="Arial" w:cs="Arial"/>
          <w:b/>
        </w:rPr>
        <w:t xml:space="preserve">.1. </w:t>
      </w:r>
      <w:r w:rsidR="008504B6" w:rsidRPr="00F06FCB">
        <w:rPr>
          <w:rFonts w:ascii="Arial" w:hAnsi="Arial" w:cs="Arial"/>
          <w:b/>
        </w:rPr>
        <w:t>Deducible</w:t>
      </w:r>
    </w:p>
    <w:p w:rsidR="00955295" w:rsidRPr="00F06FCB" w:rsidRDefault="0008758A" w:rsidP="008504B6">
      <w:pPr>
        <w:jc w:val="both"/>
        <w:rPr>
          <w:rFonts w:ascii="Arial" w:hAnsi="Arial" w:cs="Arial"/>
        </w:rPr>
      </w:pPr>
      <w:r w:rsidRPr="001C4ED2">
        <w:rPr>
          <w:rFonts w:ascii="Arial" w:hAnsi="Arial" w:cs="Arial"/>
        </w:rPr>
        <w:t xml:space="preserve">Aplica un máximo del </w:t>
      </w:r>
      <w:r w:rsidR="008504B6" w:rsidRPr="001C4ED2">
        <w:rPr>
          <w:rFonts w:ascii="Arial" w:hAnsi="Arial" w:cs="Arial"/>
        </w:rPr>
        <w:t>2</w:t>
      </w:r>
      <w:r w:rsidR="009B1153" w:rsidRPr="001C4ED2">
        <w:rPr>
          <w:rFonts w:ascii="Arial" w:hAnsi="Arial" w:cs="Arial"/>
        </w:rPr>
        <w:t>5</w:t>
      </w:r>
      <w:r w:rsidR="008504B6" w:rsidRPr="001C4ED2">
        <w:rPr>
          <w:rFonts w:ascii="Arial" w:hAnsi="Arial" w:cs="Arial"/>
        </w:rPr>
        <w:t>% de</w:t>
      </w:r>
      <w:r w:rsidRPr="001C4ED2">
        <w:rPr>
          <w:rFonts w:ascii="Arial" w:hAnsi="Arial" w:cs="Arial"/>
        </w:rPr>
        <w:t xml:space="preserve"> daño o</w:t>
      </w:r>
      <w:r w:rsidR="008504B6" w:rsidRPr="001C4ED2">
        <w:rPr>
          <w:rFonts w:ascii="Arial" w:hAnsi="Arial" w:cs="Arial"/>
        </w:rPr>
        <w:t xml:space="preserve"> pérdida con un mínimo de </w:t>
      </w:r>
      <w:r w:rsidR="00D94DE8" w:rsidRPr="001C4ED2">
        <w:rPr>
          <w:rFonts w:ascii="Arial" w:hAnsi="Arial" w:cs="Arial"/>
        </w:rPr>
        <w:t xml:space="preserve">¢25.000,00 </w:t>
      </w:r>
      <w:r w:rsidR="00724532">
        <w:rPr>
          <w:rFonts w:ascii="Arial" w:hAnsi="Arial" w:cs="Arial"/>
        </w:rPr>
        <w:t>(Veinticinco Mil Colones Netos) por evento.</w:t>
      </w:r>
    </w:p>
    <w:p w:rsidR="001317D4" w:rsidRPr="00F06FCB" w:rsidRDefault="001317D4" w:rsidP="008504B6">
      <w:pPr>
        <w:jc w:val="both"/>
        <w:rPr>
          <w:rFonts w:ascii="Arial" w:hAnsi="Arial" w:cs="Arial"/>
        </w:rPr>
      </w:pPr>
    </w:p>
    <w:p w:rsidR="001317D4" w:rsidRPr="00F06FCB" w:rsidRDefault="001373FF" w:rsidP="001317D4">
      <w:pPr>
        <w:jc w:val="both"/>
        <w:rPr>
          <w:rFonts w:ascii="Arial" w:hAnsi="Arial" w:cs="Arial"/>
          <w:b/>
        </w:rPr>
      </w:pPr>
      <w:r>
        <w:rPr>
          <w:rFonts w:ascii="Arial" w:hAnsi="Arial" w:cs="Arial"/>
          <w:b/>
        </w:rPr>
        <w:t>27</w:t>
      </w:r>
      <w:r w:rsidR="001317D4" w:rsidRPr="00F06FCB">
        <w:rPr>
          <w:rFonts w:ascii="Arial" w:hAnsi="Arial" w:cs="Arial"/>
          <w:b/>
        </w:rPr>
        <w:t>.</w:t>
      </w:r>
      <w:r w:rsidR="00FD08FD">
        <w:rPr>
          <w:rFonts w:ascii="Arial" w:hAnsi="Arial" w:cs="Arial"/>
          <w:b/>
        </w:rPr>
        <w:t>2</w:t>
      </w:r>
      <w:r w:rsidR="001317D4" w:rsidRPr="00F06FCB">
        <w:rPr>
          <w:rFonts w:ascii="Arial" w:hAnsi="Arial" w:cs="Arial"/>
          <w:b/>
        </w:rPr>
        <w:t>. Riesgos Particulares no Cubiertos (Exclusiones)</w:t>
      </w:r>
    </w:p>
    <w:p w:rsidR="00955295" w:rsidRPr="00F06FCB" w:rsidRDefault="00955295" w:rsidP="007C172A">
      <w:pPr>
        <w:jc w:val="both"/>
        <w:rPr>
          <w:rFonts w:ascii="Arial" w:hAnsi="Arial" w:cs="Arial"/>
        </w:rPr>
      </w:pPr>
    </w:p>
    <w:p w:rsidR="001317D4" w:rsidRPr="00724532" w:rsidRDefault="001317D4" w:rsidP="001317D4">
      <w:pPr>
        <w:jc w:val="both"/>
        <w:rPr>
          <w:rFonts w:ascii="Arial" w:hAnsi="Arial" w:cs="Arial"/>
          <w:b/>
        </w:rPr>
      </w:pPr>
      <w:r w:rsidRPr="00724532">
        <w:rPr>
          <w:rFonts w:ascii="Arial" w:hAnsi="Arial" w:cs="Arial"/>
          <w:b/>
        </w:rPr>
        <w:t>Daños o pérdidas por robo de los bienes asegurados por las siguientes circunstancias:</w:t>
      </w:r>
    </w:p>
    <w:p w:rsidR="001317D4" w:rsidRPr="00724532" w:rsidRDefault="001317D4" w:rsidP="001317D4">
      <w:pPr>
        <w:jc w:val="both"/>
        <w:rPr>
          <w:rFonts w:ascii="Arial" w:hAnsi="Arial" w:cs="Arial"/>
          <w:b/>
        </w:rPr>
      </w:pPr>
    </w:p>
    <w:p w:rsidR="001317D4" w:rsidRPr="00724532" w:rsidRDefault="001317D4" w:rsidP="007000D1">
      <w:pPr>
        <w:numPr>
          <w:ilvl w:val="0"/>
          <w:numId w:val="2"/>
        </w:numPr>
        <w:jc w:val="both"/>
        <w:rPr>
          <w:rFonts w:ascii="Arial" w:hAnsi="Arial" w:cs="Arial"/>
          <w:b/>
        </w:rPr>
      </w:pPr>
      <w:r w:rsidRPr="00724532">
        <w:rPr>
          <w:rFonts w:ascii="Arial" w:hAnsi="Arial" w:cs="Arial"/>
          <w:b/>
        </w:rPr>
        <w:t>Cuando se encuentren en un automóvil de techo de lona, capota o convertible.</w:t>
      </w:r>
    </w:p>
    <w:p w:rsidR="001317D4" w:rsidRPr="00724532" w:rsidRDefault="001317D4" w:rsidP="001317D4">
      <w:pPr>
        <w:jc w:val="both"/>
        <w:rPr>
          <w:rFonts w:ascii="Arial" w:hAnsi="Arial" w:cs="Arial"/>
          <w:b/>
        </w:rPr>
      </w:pPr>
    </w:p>
    <w:p w:rsidR="001317D4" w:rsidRPr="00724532" w:rsidRDefault="001317D4" w:rsidP="007000D1">
      <w:pPr>
        <w:numPr>
          <w:ilvl w:val="0"/>
          <w:numId w:val="2"/>
        </w:numPr>
        <w:jc w:val="both"/>
        <w:rPr>
          <w:rFonts w:ascii="Arial" w:hAnsi="Arial" w:cs="Arial"/>
          <w:b/>
        </w:rPr>
      </w:pPr>
      <w:r w:rsidRPr="00724532">
        <w:rPr>
          <w:rFonts w:ascii="Arial" w:hAnsi="Arial" w:cs="Arial"/>
          <w:b/>
        </w:rPr>
        <w:t>Cuando se encuentren visibles en un automóvil estacionado y sin ocupantes.</w:t>
      </w:r>
    </w:p>
    <w:p w:rsidR="001317D4" w:rsidRPr="00724532" w:rsidRDefault="001317D4" w:rsidP="001317D4">
      <w:pPr>
        <w:jc w:val="both"/>
        <w:rPr>
          <w:rFonts w:ascii="Arial" w:hAnsi="Arial" w:cs="Arial"/>
          <w:b/>
        </w:rPr>
      </w:pPr>
    </w:p>
    <w:p w:rsidR="001317D4" w:rsidRPr="00724532" w:rsidRDefault="001317D4" w:rsidP="007000D1">
      <w:pPr>
        <w:numPr>
          <w:ilvl w:val="0"/>
          <w:numId w:val="2"/>
        </w:numPr>
        <w:jc w:val="both"/>
        <w:rPr>
          <w:rFonts w:ascii="Arial" w:hAnsi="Arial" w:cs="Arial"/>
          <w:b/>
        </w:rPr>
      </w:pPr>
      <w:r w:rsidRPr="00724532">
        <w:rPr>
          <w:rFonts w:ascii="Arial" w:hAnsi="Arial" w:cs="Arial"/>
          <w:b/>
        </w:rPr>
        <w:t>Cuando los bienes se encuentren instalados en, o sean transportados como carga por una aeronave, artefacto aéreo, embarcación u otro medio distinto a un vehículo automotor.</w:t>
      </w:r>
    </w:p>
    <w:p w:rsidR="001317D4" w:rsidRPr="00724532" w:rsidRDefault="001317D4" w:rsidP="001317D4">
      <w:pPr>
        <w:jc w:val="both"/>
        <w:rPr>
          <w:rFonts w:ascii="Arial" w:hAnsi="Arial" w:cs="Arial"/>
          <w:b/>
        </w:rPr>
      </w:pPr>
    </w:p>
    <w:p w:rsidR="001317D4" w:rsidRPr="00724532" w:rsidRDefault="001317D4" w:rsidP="007000D1">
      <w:pPr>
        <w:numPr>
          <w:ilvl w:val="0"/>
          <w:numId w:val="2"/>
        </w:numPr>
        <w:jc w:val="both"/>
        <w:rPr>
          <w:rFonts w:ascii="Arial" w:hAnsi="Arial" w:cs="Arial"/>
          <w:b/>
        </w:rPr>
      </w:pPr>
      <w:r w:rsidRPr="00724532">
        <w:rPr>
          <w:rFonts w:ascii="Arial" w:hAnsi="Arial" w:cs="Arial"/>
          <w:b/>
        </w:rPr>
        <w:t>El evento sea atribuible al descuido, falta de diligencia, atención y debido cuidado de la persona responsable del equipo asegurado.</w:t>
      </w:r>
    </w:p>
    <w:p w:rsidR="00AD12DA" w:rsidRPr="00AF4EEC" w:rsidRDefault="00AD12DA" w:rsidP="00AD12DA">
      <w:pPr>
        <w:jc w:val="both"/>
        <w:rPr>
          <w:rFonts w:ascii="Arial" w:hAnsi="Arial" w:cs="Arial"/>
        </w:rPr>
      </w:pPr>
    </w:p>
    <w:p w:rsidR="00AD12DA" w:rsidRPr="001373FF" w:rsidRDefault="00AD12DA" w:rsidP="001373FF">
      <w:pPr>
        <w:pStyle w:val="Prrafodelista"/>
        <w:numPr>
          <w:ilvl w:val="1"/>
          <w:numId w:val="32"/>
        </w:numPr>
        <w:rPr>
          <w:rFonts w:ascii="Arial" w:hAnsi="Arial" w:cs="Arial"/>
          <w:b/>
          <w:sz w:val="24"/>
          <w:szCs w:val="24"/>
          <w:lang w:val="es-CR"/>
        </w:rPr>
      </w:pPr>
      <w:r w:rsidRPr="001373FF">
        <w:rPr>
          <w:rFonts w:ascii="Arial" w:hAnsi="Arial" w:cs="Arial"/>
          <w:b/>
          <w:sz w:val="24"/>
          <w:szCs w:val="24"/>
          <w:lang w:val="es-CR"/>
        </w:rPr>
        <w:t>Riesgos Generales no Cubiertos (Exclusiones)</w:t>
      </w:r>
    </w:p>
    <w:p w:rsidR="00AD12DA" w:rsidRPr="00AF4EEC" w:rsidRDefault="00AD12DA" w:rsidP="00121EB1">
      <w:pPr>
        <w:pStyle w:val="Prrafodelista"/>
        <w:autoSpaceDE w:val="0"/>
        <w:autoSpaceDN w:val="0"/>
        <w:adjustRightInd w:val="0"/>
        <w:rPr>
          <w:rFonts w:ascii="Arial" w:hAnsi="Arial" w:cs="Arial"/>
          <w:sz w:val="24"/>
          <w:szCs w:val="24"/>
          <w:lang w:val="es-CR"/>
        </w:rPr>
      </w:pPr>
      <w:r w:rsidRPr="00F06FCB">
        <w:rPr>
          <w:rFonts w:ascii="Arial" w:hAnsi="Arial" w:cs="Arial"/>
          <w:sz w:val="24"/>
          <w:szCs w:val="24"/>
          <w:lang w:val="es-ES"/>
        </w:rPr>
        <w:t>Aplican los Riesgos Generales</w:t>
      </w:r>
      <w:r w:rsidR="00557008">
        <w:rPr>
          <w:rFonts w:ascii="Arial" w:hAnsi="Arial" w:cs="Arial"/>
          <w:sz w:val="24"/>
          <w:szCs w:val="24"/>
          <w:lang w:val="es-ES"/>
        </w:rPr>
        <w:t xml:space="preserve"> no Cubiertos(Exclusiones)</w:t>
      </w:r>
      <w:r w:rsidRPr="00F06FCB">
        <w:rPr>
          <w:rFonts w:ascii="Arial" w:hAnsi="Arial" w:cs="Arial"/>
          <w:sz w:val="24"/>
          <w:szCs w:val="24"/>
          <w:lang w:val="es-ES"/>
        </w:rPr>
        <w:t>, en cobertura “A” - (</w:t>
      </w:r>
      <w:r w:rsidRPr="00AF4EEC">
        <w:rPr>
          <w:rFonts w:ascii="Arial" w:hAnsi="Arial" w:cs="Arial"/>
          <w:sz w:val="24"/>
          <w:szCs w:val="24"/>
          <w:lang w:val="es-ES"/>
        </w:rPr>
        <w:t>artículo 2</w:t>
      </w:r>
      <w:r w:rsidR="001373FF">
        <w:rPr>
          <w:rFonts w:ascii="Arial" w:hAnsi="Arial" w:cs="Arial"/>
          <w:sz w:val="24"/>
          <w:szCs w:val="24"/>
          <w:lang w:val="es-ES"/>
        </w:rPr>
        <w:t>6</w:t>
      </w:r>
      <w:r w:rsidRPr="00AF4EEC">
        <w:rPr>
          <w:rFonts w:ascii="Arial" w:hAnsi="Arial" w:cs="Arial"/>
          <w:sz w:val="24"/>
          <w:szCs w:val="24"/>
          <w:lang w:val="es-ES"/>
        </w:rPr>
        <w:t>, numeral 3).</w:t>
      </w:r>
    </w:p>
    <w:p w:rsidR="008D602B" w:rsidRPr="00121EB1" w:rsidRDefault="008D602B" w:rsidP="008D602B">
      <w:pPr>
        <w:jc w:val="both"/>
        <w:rPr>
          <w:rFonts w:ascii="Arial" w:hAnsi="Arial" w:cs="Arial"/>
          <w:lang w:val="es-CR"/>
        </w:rPr>
      </w:pPr>
    </w:p>
    <w:p w:rsidR="008D602B" w:rsidRPr="00F06FCB" w:rsidRDefault="008D602B" w:rsidP="008D602B">
      <w:pPr>
        <w:pStyle w:val="Prrafodelista"/>
        <w:numPr>
          <w:ilvl w:val="0"/>
          <w:numId w:val="10"/>
        </w:numPr>
        <w:rPr>
          <w:rFonts w:ascii="Arial" w:hAnsi="Arial" w:cs="Arial"/>
          <w:b/>
          <w:sz w:val="24"/>
          <w:szCs w:val="24"/>
          <w:u w:val="single"/>
        </w:rPr>
      </w:pPr>
      <w:r w:rsidRPr="00F06FCB">
        <w:rPr>
          <w:rFonts w:ascii="Arial" w:hAnsi="Arial" w:cs="Arial"/>
          <w:b/>
          <w:sz w:val="24"/>
          <w:szCs w:val="24"/>
          <w:u w:val="single"/>
        </w:rPr>
        <w:t>Coberturas</w:t>
      </w:r>
      <w:r w:rsidR="00DB6AF3">
        <w:rPr>
          <w:rFonts w:ascii="Arial" w:hAnsi="Arial" w:cs="Arial"/>
          <w:b/>
          <w:sz w:val="24"/>
          <w:szCs w:val="24"/>
          <w:u w:val="single"/>
        </w:rPr>
        <w:t xml:space="preserve"> </w:t>
      </w:r>
      <w:r w:rsidRPr="00F06FCB">
        <w:rPr>
          <w:rFonts w:ascii="Arial" w:hAnsi="Arial" w:cs="Arial"/>
          <w:b/>
          <w:sz w:val="24"/>
          <w:szCs w:val="24"/>
          <w:u w:val="single"/>
        </w:rPr>
        <w:t>Adicionales</w:t>
      </w:r>
      <w:r w:rsidR="00DB6AF3">
        <w:rPr>
          <w:rFonts w:ascii="Arial" w:hAnsi="Arial" w:cs="Arial"/>
          <w:b/>
          <w:sz w:val="24"/>
          <w:szCs w:val="24"/>
          <w:u w:val="single"/>
        </w:rPr>
        <w:t xml:space="preserve"> </w:t>
      </w:r>
      <w:r w:rsidRPr="00F06FCB">
        <w:rPr>
          <w:rFonts w:ascii="Arial" w:hAnsi="Arial" w:cs="Arial"/>
          <w:b/>
          <w:sz w:val="24"/>
          <w:szCs w:val="24"/>
          <w:u w:val="single"/>
        </w:rPr>
        <w:t>Opcionales</w:t>
      </w:r>
    </w:p>
    <w:p w:rsidR="008D602B" w:rsidRPr="00F06FCB" w:rsidRDefault="008D602B" w:rsidP="007C172A">
      <w:pPr>
        <w:jc w:val="both"/>
        <w:rPr>
          <w:rFonts w:ascii="Arial" w:hAnsi="Arial" w:cs="Arial"/>
        </w:rPr>
      </w:pPr>
    </w:p>
    <w:p w:rsidR="00431DB6" w:rsidRPr="00F06FCB" w:rsidRDefault="00431DB6" w:rsidP="00431DB6">
      <w:pPr>
        <w:jc w:val="both"/>
        <w:rPr>
          <w:rFonts w:ascii="Arial" w:hAnsi="Arial" w:cs="Arial"/>
          <w:b/>
        </w:rPr>
      </w:pPr>
      <w:r w:rsidRPr="00F06FCB">
        <w:rPr>
          <w:rFonts w:ascii="Arial" w:hAnsi="Arial" w:cs="Arial"/>
          <w:b/>
        </w:rPr>
        <w:t xml:space="preserve">Artículo </w:t>
      </w:r>
      <w:r w:rsidR="00AF4EEC">
        <w:rPr>
          <w:rFonts w:ascii="Arial" w:hAnsi="Arial" w:cs="Arial"/>
          <w:b/>
        </w:rPr>
        <w:t>2</w:t>
      </w:r>
      <w:r w:rsidR="001373FF">
        <w:rPr>
          <w:rFonts w:ascii="Arial" w:hAnsi="Arial" w:cs="Arial"/>
          <w:b/>
        </w:rPr>
        <w:t>8</w:t>
      </w:r>
      <w:r w:rsidRPr="00F06FCB">
        <w:rPr>
          <w:rFonts w:ascii="Arial" w:hAnsi="Arial" w:cs="Arial"/>
          <w:b/>
        </w:rPr>
        <w:t xml:space="preserve">: Cobertura </w:t>
      </w:r>
      <w:r w:rsidR="00315BD4" w:rsidRPr="00F06FCB">
        <w:rPr>
          <w:rFonts w:ascii="Arial" w:hAnsi="Arial" w:cs="Arial"/>
          <w:b/>
        </w:rPr>
        <w:t>C</w:t>
      </w:r>
      <w:r w:rsidR="00144022">
        <w:rPr>
          <w:rFonts w:ascii="Arial" w:hAnsi="Arial" w:cs="Arial"/>
          <w:b/>
        </w:rPr>
        <w:t xml:space="preserve"> -</w:t>
      </w:r>
      <w:r w:rsidR="00DB6AF3">
        <w:rPr>
          <w:rFonts w:ascii="Arial" w:hAnsi="Arial" w:cs="Arial"/>
          <w:b/>
        </w:rPr>
        <w:t xml:space="preserve"> </w:t>
      </w:r>
      <w:r w:rsidR="00116635" w:rsidRPr="00F06FCB">
        <w:rPr>
          <w:rFonts w:ascii="Arial" w:hAnsi="Arial" w:cs="Arial"/>
          <w:b/>
        </w:rPr>
        <w:t>Portadores externos de datos</w:t>
      </w:r>
    </w:p>
    <w:p w:rsidR="00116635" w:rsidRPr="00F06FCB" w:rsidRDefault="00440D0B" w:rsidP="00FF5B7B">
      <w:pPr>
        <w:jc w:val="both"/>
        <w:rPr>
          <w:rFonts w:ascii="Arial" w:hAnsi="Arial" w:cs="Arial"/>
          <w:lang w:val="es-CR"/>
        </w:rPr>
      </w:pPr>
      <w:r w:rsidRPr="00F06FCB">
        <w:rPr>
          <w:rFonts w:ascii="Arial" w:hAnsi="Arial" w:cs="Arial"/>
          <w:lang w:val="es-CR"/>
        </w:rPr>
        <w:t xml:space="preserve">Queda comprendido dentro del alcance de esta cobertura, el daño directo en Portadores Externos de Datos, así como los gastos para recuperar la información, mas no el valor de ésta, declarados previamente en la Solicitud del seguro por parte del </w:t>
      </w:r>
      <w:r w:rsidR="00F06FCB" w:rsidRPr="00F06FCB">
        <w:rPr>
          <w:rFonts w:ascii="Arial" w:hAnsi="Arial" w:cs="Arial"/>
        </w:rPr>
        <w:t>Tomador y/o Asegurado</w:t>
      </w:r>
      <w:r w:rsidRPr="00F06FCB">
        <w:rPr>
          <w:rFonts w:ascii="Arial" w:hAnsi="Arial" w:cs="Arial"/>
          <w:lang w:val="es-CR"/>
        </w:rPr>
        <w:t>, y especificados en las Condiciones Particulares de la pólizas mientras que se encuentren dentro de los predios asegurados.</w:t>
      </w:r>
    </w:p>
    <w:p w:rsidR="00440D0B" w:rsidRPr="00F06FCB" w:rsidRDefault="00440D0B" w:rsidP="00FF5B7B">
      <w:pPr>
        <w:jc w:val="both"/>
        <w:rPr>
          <w:rFonts w:ascii="Arial" w:hAnsi="Arial" w:cs="Arial"/>
          <w:lang w:val="es-CR"/>
        </w:rPr>
      </w:pPr>
    </w:p>
    <w:p w:rsidR="00F06FCB" w:rsidRPr="00F06FCB" w:rsidRDefault="00116635" w:rsidP="00955366">
      <w:pPr>
        <w:jc w:val="both"/>
        <w:rPr>
          <w:rFonts w:ascii="Arial" w:hAnsi="Arial" w:cs="Arial"/>
          <w:b/>
        </w:rPr>
      </w:pPr>
      <w:r w:rsidRPr="00F06FCB">
        <w:rPr>
          <w:rFonts w:ascii="Arial" w:hAnsi="Arial" w:cs="Arial"/>
          <w:lang w:val="es-CR"/>
        </w:rPr>
        <w:t>Esta cobertura comprende los riesgos de pérdida o daño cubiertos bajo la Cobertura A:Básica “Daño Directo Equipo Electrónico</w:t>
      </w:r>
      <w:r w:rsidR="00170679">
        <w:rPr>
          <w:rFonts w:ascii="Arial" w:hAnsi="Arial" w:cs="Arial"/>
          <w:lang w:val="es-CR"/>
        </w:rPr>
        <w:t xml:space="preserve"> Fijo</w:t>
      </w:r>
      <w:r w:rsidRPr="00F06FCB">
        <w:rPr>
          <w:rFonts w:ascii="Arial" w:hAnsi="Arial" w:cs="Arial"/>
          <w:lang w:val="es-CR"/>
        </w:rPr>
        <w:t>”</w:t>
      </w:r>
      <w:r w:rsidR="00D752D2">
        <w:rPr>
          <w:rFonts w:ascii="Arial" w:hAnsi="Arial" w:cs="Arial"/>
          <w:lang w:val="es-CR"/>
        </w:rPr>
        <w:t>.</w:t>
      </w:r>
    </w:p>
    <w:p w:rsidR="00F06FCB" w:rsidRPr="00F06FCB" w:rsidRDefault="00F06FCB" w:rsidP="00955366">
      <w:pPr>
        <w:jc w:val="both"/>
        <w:rPr>
          <w:rFonts w:ascii="Arial" w:hAnsi="Arial" w:cs="Arial"/>
          <w:b/>
        </w:rPr>
      </w:pPr>
    </w:p>
    <w:p w:rsidR="00955366" w:rsidRPr="00F06FCB" w:rsidRDefault="00AF4EEC" w:rsidP="00955366">
      <w:pPr>
        <w:jc w:val="both"/>
        <w:rPr>
          <w:rFonts w:ascii="Arial" w:hAnsi="Arial" w:cs="Arial"/>
          <w:b/>
        </w:rPr>
      </w:pPr>
      <w:r>
        <w:rPr>
          <w:rFonts w:ascii="Arial" w:hAnsi="Arial" w:cs="Arial"/>
          <w:b/>
        </w:rPr>
        <w:t>2</w:t>
      </w:r>
      <w:r w:rsidR="001373FF">
        <w:rPr>
          <w:rFonts w:ascii="Arial" w:hAnsi="Arial" w:cs="Arial"/>
          <w:b/>
        </w:rPr>
        <w:t>8</w:t>
      </w:r>
      <w:r w:rsidR="001317D4" w:rsidRPr="00F06FCB">
        <w:rPr>
          <w:rFonts w:ascii="Arial" w:hAnsi="Arial" w:cs="Arial"/>
          <w:b/>
        </w:rPr>
        <w:t xml:space="preserve">.1. </w:t>
      </w:r>
      <w:r w:rsidR="00955366" w:rsidRPr="00F06FCB">
        <w:rPr>
          <w:rFonts w:ascii="Arial" w:hAnsi="Arial" w:cs="Arial"/>
          <w:b/>
        </w:rPr>
        <w:t>Deducible</w:t>
      </w:r>
    </w:p>
    <w:p w:rsidR="009E5C23" w:rsidRPr="00F06FCB" w:rsidRDefault="0008758A" w:rsidP="009E5C23">
      <w:pPr>
        <w:jc w:val="both"/>
        <w:rPr>
          <w:rFonts w:ascii="Arial" w:hAnsi="Arial" w:cs="Arial"/>
        </w:rPr>
      </w:pPr>
      <w:r w:rsidRPr="001C4ED2">
        <w:rPr>
          <w:rFonts w:ascii="Arial" w:hAnsi="Arial" w:cs="Arial"/>
        </w:rPr>
        <w:t xml:space="preserve">Aplica un máximo del </w:t>
      </w:r>
      <w:r w:rsidR="00315BD4" w:rsidRPr="001C4ED2">
        <w:rPr>
          <w:rFonts w:ascii="Arial" w:hAnsi="Arial" w:cs="Arial"/>
          <w:lang w:val="es-CR"/>
        </w:rPr>
        <w:t>20% de</w:t>
      </w:r>
      <w:r w:rsidRPr="001C4ED2">
        <w:rPr>
          <w:rFonts w:ascii="Arial" w:hAnsi="Arial" w:cs="Arial"/>
          <w:lang w:val="es-CR"/>
        </w:rPr>
        <w:t xml:space="preserve"> daño o</w:t>
      </w:r>
      <w:r w:rsidR="00315BD4" w:rsidRPr="001C4ED2">
        <w:rPr>
          <w:rFonts w:ascii="Arial" w:hAnsi="Arial" w:cs="Arial"/>
          <w:lang w:val="es-CR"/>
        </w:rPr>
        <w:t xml:space="preserve"> pérdida con un mínimo de </w:t>
      </w:r>
      <w:r w:rsidR="009E5C23" w:rsidRPr="001C4ED2">
        <w:rPr>
          <w:rFonts w:ascii="Arial" w:hAnsi="Arial" w:cs="Arial"/>
        </w:rPr>
        <w:t>¢25.000,00 (Veinticinco Mil Colones Netos)</w:t>
      </w:r>
      <w:r w:rsidR="00BD258D">
        <w:rPr>
          <w:rFonts w:ascii="Arial" w:hAnsi="Arial" w:cs="Arial"/>
        </w:rPr>
        <w:t xml:space="preserve"> por evento</w:t>
      </w:r>
      <w:r w:rsidR="009E5C23" w:rsidRPr="001C4ED2">
        <w:rPr>
          <w:rFonts w:ascii="Arial" w:hAnsi="Arial" w:cs="Arial"/>
        </w:rPr>
        <w:t>.</w:t>
      </w:r>
    </w:p>
    <w:p w:rsidR="009E5C23" w:rsidRPr="00F06FCB" w:rsidRDefault="009E5C23" w:rsidP="009E5C23">
      <w:pPr>
        <w:jc w:val="both"/>
        <w:rPr>
          <w:rFonts w:ascii="Arial" w:hAnsi="Arial" w:cs="Arial"/>
        </w:rPr>
      </w:pPr>
    </w:p>
    <w:p w:rsidR="001317D4" w:rsidRPr="00F06FCB" w:rsidRDefault="001373FF" w:rsidP="001317D4">
      <w:pPr>
        <w:rPr>
          <w:rFonts w:ascii="Arial" w:hAnsi="Arial" w:cs="Arial"/>
          <w:b/>
          <w:bCs/>
        </w:rPr>
      </w:pPr>
      <w:r>
        <w:rPr>
          <w:rFonts w:ascii="Arial" w:hAnsi="Arial" w:cs="Arial"/>
          <w:b/>
          <w:bCs/>
        </w:rPr>
        <w:t>28</w:t>
      </w:r>
      <w:r w:rsidR="001317D4" w:rsidRPr="00F06FCB">
        <w:rPr>
          <w:rFonts w:ascii="Arial" w:hAnsi="Arial" w:cs="Arial"/>
          <w:b/>
          <w:bCs/>
        </w:rPr>
        <w:t>.2. Prima Adicional</w:t>
      </w:r>
    </w:p>
    <w:p w:rsidR="001317D4" w:rsidRPr="00F06FCB" w:rsidRDefault="001317D4" w:rsidP="001317D4">
      <w:pPr>
        <w:rPr>
          <w:rFonts w:ascii="Arial" w:hAnsi="Arial" w:cs="Arial"/>
          <w:b/>
          <w:bCs/>
        </w:rPr>
      </w:pPr>
      <w:r w:rsidRPr="00F06FCB">
        <w:rPr>
          <w:rFonts w:ascii="Arial" w:hAnsi="Arial" w:cs="Arial"/>
          <w:bCs/>
        </w:rPr>
        <w:t xml:space="preserve">En caso ésta Cobertura sea requerida, solicitada por el Tomador y/o Asegurado, se requerirá el pago de una prima adicional propia. </w:t>
      </w:r>
    </w:p>
    <w:p w:rsidR="001317D4" w:rsidRPr="00F06FCB" w:rsidRDefault="001317D4" w:rsidP="009E5C23">
      <w:pPr>
        <w:jc w:val="both"/>
        <w:rPr>
          <w:rFonts w:ascii="Arial" w:hAnsi="Arial" w:cs="Arial"/>
          <w:b/>
        </w:rPr>
      </w:pPr>
    </w:p>
    <w:p w:rsidR="005E6D78" w:rsidRDefault="005E6D78" w:rsidP="009E5C23">
      <w:pPr>
        <w:jc w:val="both"/>
        <w:rPr>
          <w:rFonts w:ascii="Arial" w:hAnsi="Arial" w:cs="Arial"/>
          <w:b/>
        </w:rPr>
      </w:pPr>
    </w:p>
    <w:p w:rsidR="005E6D78" w:rsidRDefault="005E6D78" w:rsidP="009E5C23">
      <w:pPr>
        <w:jc w:val="both"/>
        <w:rPr>
          <w:rFonts w:ascii="Arial" w:hAnsi="Arial" w:cs="Arial"/>
          <w:b/>
        </w:rPr>
      </w:pPr>
    </w:p>
    <w:p w:rsidR="001317D4" w:rsidRPr="00F06FCB" w:rsidRDefault="001373FF" w:rsidP="009E5C23">
      <w:pPr>
        <w:jc w:val="both"/>
        <w:rPr>
          <w:rFonts w:ascii="Arial" w:hAnsi="Arial" w:cs="Arial"/>
          <w:b/>
        </w:rPr>
      </w:pPr>
      <w:r>
        <w:rPr>
          <w:rFonts w:ascii="Arial" w:hAnsi="Arial" w:cs="Arial"/>
          <w:b/>
        </w:rPr>
        <w:lastRenderedPageBreak/>
        <w:t>28</w:t>
      </w:r>
      <w:r w:rsidR="001317D4" w:rsidRPr="00F06FCB">
        <w:rPr>
          <w:rFonts w:ascii="Arial" w:hAnsi="Arial" w:cs="Arial"/>
          <w:b/>
        </w:rPr>
        <w:t>.3. Riesgos Particulares no Cubiertos (Exclusiones)</w:t>
      </w:r>
    </w:p>
    <w:p w:rsidR="001317D4" w:rsidRPr="00F06FCB" w:rsidRDefault="001317D4" w:rsidP="009E5C23">
      <w:pPr>
        <w:jc w:val="both"/>
        <w:rPr>
          <w:rFonts w:ascii="Arial" w:hAnsi="Arial" w:cs="Arial"/>
        </w:rPr>
      </w:pPr>
    </w:p>
    <w:p w:rsidR="001317D4" w:rsidRPr="00BA0077" w:rsidRDefault="001317D4" w:rsidP="00121EB1">
      <w:pPr>
        <w:jc w:val="both"/>
        <w:rPr>
          <w:rFonts w:ascii="Arial" w:hAnsi="Arial" w:cs="Arial"/>
          <w:b/>
        </w:rPr>
      </w:pPr>
      <w:r w:rsidRPr="00BA0077">
        <w:rPr>
          <w:rFonts w:ascii="Arial" w:hAnsi="Arial" w:cs="Arial"/>
          <w:b/>
        </w:rPr>
        <w:t>Cualquier gasto resultante de falsa o errónea programación, perforación, clasificación, inserción, anulación accidental de informaciones o descarte de portadores externos de datos, y pérdida de información causada por campos magnéticos.</w:t>
      </w:r>
    </w:p>
    <w:p w:rsidR="00AD12DA" w:rsidRPr="001373FF" w:rsidRDefault="00AD12DA" w:rsidP="00AD12DA">
      <w:pPr>
        <w:jc w:val="both"/>
        <w:rPr>
          <w:rFonts w:ascii="Arial" w:hAnsi="Arial" w:cs="Arial"/>
        </w:rPr>
      </w:pPr>
    </w:p>
    <w:p w:rsidR="00AD12DA" w:rsidRPr="001373FF" w:rsidRDefault="00AD12DA" w:rsidP="001373FF">
      <w:pPr>
        <w:pStyle w:val="Prrafodelista"/>
        <w:numPr>
          <w:ilvl w:val="1"/>
          <w:numId w:val="33"/>
        </w:numPr>
        <w:rPr>
          <w:rFonts w:ascii="Arial" w:hAnsi="Arial" w:cs="Arial"/>
          <w:b/>
          <w:sz w:val="24"/>
          <w:szCs w:val="24"/>
          <w:lang w:val="es-CR"/>
        </w:rPr>
      </w:pPr>
      <w:r w:rsidRPr="001373FF">
        <w:rPr>
          <w:rFonts w:ascii="Arial" w:hAnsi="Arial" w:cs="Arial"/>
          <w:b/>
          <w:sz w:val="24"/>
          <w:szCs w:val="24"/>
          <w:lang w:val="es-CR"/>
        </w:rPr>
        <w:t>Riesgos Generales no Cubiertos (Exclusiones)</w:t>
      </w:r>
    </w:p>
    <w:p w:rsidR="00AD12DA" w:rsidRPr="00121EB1" w:rsidRDefault="00FA4C99" w:rsidP="00121EB1">
      <w:pPr>
        <w:autoSpaceDE w:val="0"/>
        <w:autoSpaceDN w:val="0"/>
        <w:adjustRightInd w:val="0"/>
        <w:rPr>
          <w:rFonts w:ascii="Arial" w:hAnsi="Arial" w:cs="Arial"/>
          <w:lang w:val="es-CR"/>
        </w:rPr>
      </w:pPr>
      <w:r w:rsidRPr="00F06FCB">
        <w:rPr>
          <w:rFonts w:ascii="Arial" w:hAnsi="Arial" w:cs="Arial"/>
        </w:rPr>
        <w:t>Aplican los Riesgos Generales</w:t>
      </w:r>
      <w:r>
        <w:rPr>
          <w:rFonts w:ascii="Arial" w:hAnsi="Arial" w:cs="Arial"/>
        </w:rPr>
        <w:t xml:space="preserve"> no Cubiertos(Exclusiones)</w:t>
      </w:r>
      <w:r w:rsidR="00AD12DA" w:rsidRPr="00121EB1">
        <w:rPr>
          <w:rFonts w:ascii="Arial" w:hAnsi="Arial" w:cs="Arial"/>
        </w:rPr>
        <w:t>, en cobertura “A” - (artículo 2</w:t>
      </w:r>
      <w:r w:rsidR="001373FF">
        <w:rPr>
          <w:rFonts w:ascii="Arial" w:hAnsi="Arial" w:cs="Arial"/>
        </w:rPr>
        <w:t>6</w:t>
      </w:r>
      <w:r w:rsidR="00AD12DA" w:rsidRPr="00121EB1">
        <w:rPr>
          <w:rFonts w:ascii="Arial" w:hAnsi="Arial" w:cs="Arial"/>
        </w:rPr>
        <w:t>, numeral 3).</w:t>
      </w:r>
    </w:p>
    <w:p w:rsidR="00AD12DA" w:rsidRPr="00F06FCB" w:rsidRDefault="00AD12DA" w:rsidP="00AD12DA">
      <w:pPr>
        <w:jc w:val="both"/>
        <w:rPr>
          <w:rFonts w:ascii="Arial" w:hAnsi="Arial" w:cs="Arial"/>
          <w:lang w:val="es-CR"/>
        </w:rPr>
      </w:pPr>
    </w:p>
    <w:p w:rsidR="00BD4166" w:rsidRPr="00F06FCB" w:rsidRDefault="002E0DBC" w:rsidP="009927AD">
      <w:pPr>
        <w:jc w:val="both"/>
        <w:rPr>
          <w:rFonts w:ascii="Arial" w:hAnsi="Arial" w:cs="Arial"/>
          <w:b/>
        </w:rPr>
      </w:pPr>
      <w:r w:rsidRPr="00F06FCB">
        <w:rPr>
          <w:rFonts w:ascii="Arial" w:hAnsi="Arial" w:cs="Arial"/>
          <w:b/>
        </w:rPr>
        <w:t xml:space="preserve">Artículo </w:t>
      </w:r>
      <w:r w:rsidR="001373FF">
        <w:rPr>
          <w:rFonts w:ascii="Arial" w:hAnsi="Arial" w:cs="Arial"/>
          <w:b/>
        </w:rPr>
        <w:t>29</w:t>
      </w:r>
      <w:r w:rsidRPr="00F06FCB">
        <w:rPr>
          <w:rFonts w:ascii="Arial" w:hAnsi="Arial" w:cs="Arial"/>
          <w:b/>
        </w:rPr>
        <w:t xml:space="preserve">: Cobertura </w:t>
      </w:r>
      <w:r w:rsidR="00FF5B7B" w:rsidRPr="00F06FCB">
        <w:rPr>
          <w:rFonts w:ascii="Arial" w:hAnsi="Arial" w:cs="Arial"/>
          <w:b/>
        </w:rPr>
        <w:t>D</w:t>
      </w:r>
      <w:r w:rsidR="00741AEB">
        <w:rPr>
          <w:rFonts w:ascii="Arial" w:hAnsi="Arial" w:cs="Arial"/>
          <w:b/>
        </w:rPr>
        <w:t xml:space="preserve"> - </w:t>
      </w:r>
      <w:r w:rsidR="009927AD" w:rsidRPr="00F06FCB">
        <w:rPr>
          <w:rFonts w:ascii="Arial" w:hAnsi="Arial" w:cs="Arial"/>
          <w:b/>
        </w:rPr>
        <w:t>Gastos extraordinarios por flete aéreo</w:t>
      </w:r>
    </w:p>
    <w:p w:rsidR="00FF5B7B" w:rsidRPr="00F06FCB" w:rsidRDefault="009927AD" w:rsidP="007C172A">
      <w:pPr>
        <w:jc w:val="both"/>
        <w:rPr>
          <w:rFonts w:ascii="Arial" w:hAnsi="Arial" w:cs="Arial"/>
        </w:rPr>
      </w:pPr>
      <w:r w:rsidRPr="00F06FCB">
        <w:rPr>
          <w:rFonts w:ascii="Arial" w:hAnsi="Arial" w:cs="Arial"/>
        </w:rPr>
        <w:t>Queda comprendido dentro del alcance de esta cobertura, los gastos extraordinarios por concepto de flete aéreo, para la reparación de los equipos asegurados, siempre y cuando tales gastos se originen de un daño y/o pérdida a los bienes asegurados indemnizable bajo los términos de la póliza.</w:t>
      </w:r>
    </w:p>
    <w:p w:rsidR="009927AD" w:rsidRPr="00F06FCB" w:rsidRDefault="009927AD" w:rsidP="00AF4EEC">
      <w:pPr>
        <w:jc w:val="both"/>
        <w:rPr>
          <w:rFonts w:ascii="Arial" w:hAnsi="Arial" w:cs="Arial"/>
        </w:rPr>
      </w:pPr>
    </w:p>
    <w:p w:rsidR="00AF4EEC" w:rsidRPr="001373FF" w:rsidRDefault="00BD4166" w:rsidP="0008758A">
      <w:pPr>
        <w:pStyle w:val="Prrafodelista"/>
        <w:numPr>
          <w:ilvl w:val="1"/>
          <w:numId w:val="34"/>
        </w:numPr>
        <w:spacing w:after="0" w:line="240" w:lineRule="auto"/>
        <w:rPr>
          <w:rFonts w:ascii="Arial" w:hAnsi="Arial" w:cs="Arial"/>
          <w:sz w:val="24"/>
          <w:szCs w:val="24"/>
          <w:lang w:val="es-CR"/>
        </w:rPr>
      </w:pPr>
      <w:r w:rsidRPr="001373FF">
        <w:rPr>
          <w:rFonts w:ascii="Arial" w:hAnsi="Arial" w:cs="Arial"/>
          <w:b/>
          <w:sz w:val="24"/>
          <w:szCs w:val="24"/>
        </w:rPr>
        <w:t>Deducible</w:t>
      </w:r>
    </w:p>
    <w:p w:rsidR="00786D34" w:rsidRPr="00AF4EEC" w:rsidRDefault="009927AD" w:rsidP="0008758A">
      <w:pPr>
        <w:rPr>
          <w:rFonts w:ascii="Arial" w:hAnsi="Arial" w:cs="Arial"/>
          <w:lang w:val="es-CR"/>
        </w:rPr>
      </w:pPr>
      <w:r w:rsidRPr="0008758A">
        <w:rPr>
          <w:rFonts w:ascii="Arial" w:hAnsi="Arial" w:cs="Arial"/>
          <w:lang w:val="es-CR"/>
        </w:rPr>
        <w:t>Salvo pacto en contrario, esta cobertura opera sin deducible</w:t>
      </w:r>
      <w:r w:rsidR="00FF5B7B" w:rsidRPr="0008758A">
        <w:rPr>
          <w:rFonts w:ascii="Arial" w:hAnsi="Arial" w:cs="Arial"/>
          <w:lang w:val="es-CR"/>
        </w:rPr>
        <w:t>.</w:t>
      </w:r>
    </w:p>
    <w:p w:rsidR="00FF5B7B" w:rsidRPr="00F06FCB" w:rsidRDefault="00FF5B7B" w:rsidP="00AF4EEC">
      <w:pPr>
        <w:jc w:val="both"/>
        <w:rPr>
          <w:rFonts w:ascii="Arial" w:hAnsi="Arial" w:cs="Arial"/>
          <w:lang w:val="es-CR"/>
        </w:rPr>
      </w:pPr>
    </w:p>
    <w:p w:rsidR="001317D4" w:rsidRPr="001373FF" w:rsidRDefault="001317D4" w:rsidP="001373FF">
      <w:pPr>
        <w:pStyle w:val="Prrafodelista"/>
        <w:numPr>
          <w:ilvl w:val="1"/>
          <w:numId w:val="34"/>
        </w:numPr>
        <w:rPr>
          <w:rFonts w:ascii="Arial" w:hAnsi="Arial" w:cs="Arial"/>
          <w:b/>
          <w:bCs/>
          <w:sz w:val="24"/>
          <w:szCs w:val="24"/>
        </w:rPr>
      </w:pPr>
      <w:r w:rsidRPr="001373FF">
        <w:rPr>
          <w:rFonts w:ascii="Arial" w:hAnsi="Arial" w:cs="Arial"/>
          <w:b/>
          <w:bCs/>
          <w:sz w:val="24"/>
          <w:szCs w:val="24"/>
        </w:rPr>
        <w:t>Prima Adicional</w:t>
      </w:r>
    </w:p>
    <w:p w:rsidR="001317D4" w:rsidRPr="00F06FCB" w:rsidRDefault="001317D4" w:rsidP="001317D4">
      <w:pPr>
        <w:rPr>
          <w:rFonts w:ascii="Arial" w:hAnsi="Arial" w:cs="Arial"/>
          <w:bCs/>
        </w:rPr>
      </w:pPr>
      <w:r w:rsidRPr="00F06FCB">
        <w:rPr>
          <w:rFonts w:ascii="Arial" w:hAnsi="Arial" w:cs="Arial"/>
          <w:bCs/>
        </w:rPr>
        <w:t xml:space="preserve">En caso ésta Cobertura sea requerida, solicitada por el Tomador y/o Asegurado, se requerirá el pago de una prima adicional propia. </w:t>
      </w:r>
    </w:p>
    <w:p w:rsidR="00AD12DA" w:rsidRDefault="00AD12DA" w:rsidP="001317D4">
      <w:pPr>
        <w:rPr>
          <w:rFonts w:ascii="Arial" w:hAnsi="Arial" w:cs="Arial"/>
          <w:bCs/>
        </w:rPr>
      </w:pPr>
    </w:p>
    <w:p w:rsidR="00AD12DA" w:rsidRPr="00F06FCB" w:rsidRDefault="00AD12DA" w:rsidP="001373FF">
      <w:pPr>
        <w:pStyle w:val="Prrafodelista"/>
        <w:numPr>
          <w:ilvl w:val="1"/>
          <w:numId w:val="34"/>
        </w:numPr>
        <w:rPr>
          <w:rFonts w:ascii="Arial" w:hAnsi="Arial" w:cs="Arial"/>
          <w:b/>
          <w:sz w:val="24"/>
          <w:szCs w:val="24"/>
          <w:lang w:val="es-CR"/>
        </w:rPr>
      </w:pPr>
      <w:r w:rsidRPr="00F06FCB">
        <w:rPr>
          <w:rFonts w:ascii="Arial" w:hAnsi="Arial" w:cs="Arial"/>
          <w:b/>
          <w:sz w:val="24"/>
          <w:szCs w:val="24"/>
          <w:lang w:val="es-CR"/>
        </w:rPr>
        <w:t>Riesgos Generales no Cubiertos (Exclusiones)</w:t>
      </w:r>
    </w:p>
    <w:p w:rsidR="00AD12DA" w:rsidRPr="00121EB1" w:rsidRDefault="00FA4C99" w:rsidP="00121EB1">
      <w:pPr>
        <w:autoSpaceDE w:val="0"/>
        <w:autoSpaceDN w:val="0"/>
        <w:adjustRightInd w:val="0"/>
        <w:rPr>
          <w:rFonts w:ascii="Arial" w:hAnsi="Arial" w:cs="Arial"/>
          <w:lang w:val="es-CR"/>
        </w:rPr>
      </w:pPr>
      <w:r w:rsidRPr="00F06FCB">
        <w:rPr>
          <w:rFonts w:ascii="Arial" w:hAnsi="Arial" w:cs="Arial"/>
        </w:rPr>
        <w:t>Aplican los Riesgos Generales</w:t>
      </w:r>
      <w:r>
        <w:rPr>
          <w:rFonts w:ascii="Arial" w:hAnsi="Arial" w:cs="Arial"/>
        </w:rPr>
        <w:t xml:space="preserve"> no Cubiertos(Exclusiones)</w:t>
      </w:r>
      <w:r w:rsidR="00AD12DA" w:rsidRPr="00121EB1">
        <w:rPr>
          <w:rFonts w:ascii="Arial" w:hAnsi="Arial" w:cs="Arial"/>
        </w:rPr>
        <w:t>, en cobertura “A” - (artículo 2</w:t>
      </w:r>
      <w:r w:rsidR="001373FF">
        <w:rPr>
          <w:rFonts w:ascii="Arial" w:hAnsi="Arial" w:cs="Arial"/>
        </w:rPr>
        <w:t>6</w:t>
      </w:r>
      <w:r w:rsidR="00AD12DA" w:rsidRPr="00121EB1">
        <w:rPr>
          <w:rFonts w:ascii="Arial" w:hAnsi="Arial" w:cs="Arial"/>
        </w:rPr>
        <w:t>, numeral 3).</w:t>
      </w:r>
    </w:p>
    <w:p w:rsidR="001317D4" w:rsidRPr="00FA4C99" w:rsidRDefault="001317D4" w:rsidP="00FF5B7B">
      <w:pPr>
        <w:jc w:val="both"/>
        <w:rPr>
          <w:rFonts w:ascii="Arial" w:hAnsi="Arial" w:cs="Arial"/>
          <w:lang w:val="es-CR"/>
        </w:rPr>
      </w:pPr>
    </w:p>
    <w:p w:rsidR="00F54937" w:rsidRPr="00F06FCB" w:rsidRDefault="00F54937" w:rsidP="00FF5B7B">
      <w:pPr>
        <w:jc w:val="both"/>
        <w:rPr>
          <w:rFonts w:ascii="Arial" w:hAnsi="Arial" w:cs="Arial"/>
          <w:lang w:val="es-CR"/>
        </w:rPr>
      </w:pPr>
      <w:r w:rsidRPr="00F06FCB">
        <w:rPr>
          <w:rFonts w:ascii="Arial" w:hAnsi="Arial" w:cs="Arial"/>
          <w:b/>
          <w:lang w:val="es-CR"/>
        </w:rPr>
        <w:t>Artículo 3</w:t>
      </w:r>
      <w:r w:rsidR="001373FF">
        <w:rPr>
          <w:rFonts w:ascii="Arial" w:hAnsi="Arial" w:cs="Arial"/>
          <w:b/>
          <w:lang w:val="es-CR"/>
        </w:rPr>
        <w:t>0</w:t>
      </w:r>
      <w:r w:rsidR="00741AEB">
        <w:rPr>
          <w:rFonts w:ascii="Arial" w:hAnsi="Arial" w:cs="Arial"/>
          <w:b/>
          <w:lang w:val="es-CR"/>
        </w:rPr>
        <w:t xml:space="preserve">: Cobertura E - </w:t>
      </w:r>
      <w:r w:rsidR="009927AD" w:rsidRPr="00F06FCB">
        <w:rPr>
          <w:rFonts w:ascii="Arial" w:hAnsi="Arial" w:cs="Arial"/>
          <w:b/>
          <w:lang w:val="es-CR"/>
        </w:rPr>
        <w:t>Gastos adicionales por alquiler de equipo</w:t>
      </w:r>
    </w:p>
    <w:p w:rsidR="00F54937" w:rsidRPr="00F06FCB" w:rsidRDefault="009927AD" w:rsidP="00FF5B7B">
      <w:pPr>
        <w:jc w:val="both"/>
        <w:rPr>
          <w:rFonts w:ascii="Arial" w:hAnsi="Arial" w:cs="Arial"/>
          <w:lang w:val="es-CR"/>
        </w:rPr>
      </w:pPr>
      <w:r w:rsidRPr="00F06FCB">
        <w:rPr>
          <w:rFonts w:ascii="Arial" w:hAnsi="Arial" w:cs="Arial"/>
          <w:lang w:val="es-CR"/>
        </w:rPr>
        <w:t xml:space="preserve">Bajo la presente cobertura se amparan los gastos razonables que deba sufragar el </w:t>
      </w:r>
      <w:r w:rsidR="00F06FCB" w:rsidRPr="00F06FCB">
        <w:rPr>
          <w:rFonts w:ascii="Arial" w:hAnsi="Arial" w:cs="Arial"/>
        </w:rPr>
        <w:t>Tomador y/o Asegurado</w:t>
      </w:r>
      <w:r w:rsidRPr="00F06FCB">
        <w:rPr>
          <w:rFonts w:ascii="Arial" w:hAnsi="Arial" w:cs="Arial"/>
          <w:lang w:val="es-CR"/>
        </w:rPr>
        <w:t xml:space="preserve"> para el alquiler o utilización de otros equipos similares a los asegurados y que sufrieran  daño y/o pérdida por un evento cubierto por la póliza, con el fin de continuar con su actividad económica luego de la ocurrencia del siniestro amparado.</w:t>
      </w:r>
    </w:p>
    <w:p w:rsidR="009927AD" w:rsidRPr="00F06FCB" w:rsidRDefault="009927AD" w:rsidP="00FF5B7B">
      <w:pPr>
        <w:jc w:val="both"/>
        <w:rPr>
          <w:rFonts w:ascii="Arial" w:hAnsi="Arial" w:cs="Arial"/>
          <w:lang w:val="es-CR"/>
        </w:rPr>
      </w:pPr>
    </w:p>
    <w:p w:rsidR="007F7871" w:rsidRPr="00F06FCB" w:rsidRDefault="001317D4" w:rsidP="007F7871">
      <w:pPr>
        <w:jc w:val="both"/>
        <w:rPr>
          <w:rFonts w:ascii="Arial" w:hAnsi="Arial" w:cs="Arial"/>
          <w:b/>
          <w:lang w:val="es-CR"/>
        </w:rPr>
      </w:pPr>
      <w:r w:rsidRPr="00F06FCB">
        <w:rPr>
          <w:rFonts w:ascii="Arial" w:hAnsi="Arial" w:cs="Arial"/>
          <w:b/>
          <w:lang w:val="es-CR"/>
        </w:rPr>
        <w:t>3</w:t>
      </w:r>
      <w:r w:rsidR="001373FF">
        <w:rPr>
          <w:rFonts w:ascii="Arial" w:hAnsi="Arial" w:cs="Arial"/>
          <w:b/>
          <w:lang w:val="es-CR"/>
        </w:rPr>
        <w:t>0</w:t>
      </w:r>
      <w:r w:rsidRPr="00F06FCB">
        <w:rPr>
          <w:rFonts w:ascii="Arial" w:hAnsi="Arial" w:cs="Arial"/>
          <w:b/>
          <w:lang w:val="es-CR"/>
        </w:rPr>
        <w:t xml:space="preserve">.1. </w:t>
      </w:r>
      <w:r w:rsidR="007F7871" w:rsidRPr="00F06FCB">
        <w:rPr>
          <w:rFonts w:ascii="Arial" w:hAnsi="Arial" w:cs="Arial"/>
          <w:b/>
          <w:lang w:val="es-CR"/>
        </w:rPr>
        <w:t>Deducible</w:t>
      </w:r>
    </w:p>
    <w:p w:rsidR="00F54937" w:rsidRPr="00F06FCB" w:rsidRDefault="009927AD" w:rsidP="00FF5B7B">
      <w:pPr>
        <w:jc w:val="both"/>
        <w:rPr>
          <w:rFonts w:ascii="Arial" w:hAnsi="Arial" w:cs="Arial"/>
          <w:lang w:val="es-CR"/>
        </w:rPr>
      </w:pPr>
      <w:r w:rsidRPr="0008758A">
        <w:rPr>
          <w:rFonts w:ascii="Arial" w:hAnsi="Arial" w:cs="Arial"/>
          <w:lang w:val="es-CR"/>
        </w:rPr>
        <w:t>Salvo pacto en contrario, esta cobertura opera sin deducible.</w:t>
      </w:r>
    </w:p>
    <w:p w:rsidR="009927AD" w:rsidRDefault="009927AD" w:rsidP="00CC0B09">
      <w:pPr>
        <w:jc w:val="both"/>
        <w:rPr>
          <w:rFonts w:ascii="Arial" w:hAnsi="Arial" w:cs="Arial"/>
          <w:lang w:val="es-CR"/>
        </w:rPr>
      </w:pPr>
    </w:p>
    <w:p w:rsidR="00BD258D" w:rsidRDefault="00BD258D" w:rsidP="00CC0B09">
      <w:pPr>
        <w:jc w:val="both"/>
        <w:rPr>
          <w:rFonts w:ascii="Arial" w:hAnsi="Arial" w:cs="Arial"/>
          <w:bCs/>
        </w:rPr>
      </w:pPr>
      <w:r>
        <w:rPr>
          <w:rFonts w:ascii="Arial" w:hAnsi="Arial" w:cs="Arial"/>
          <w:bCs/>
        </w:rPr>
        <w:lastRenderedPageBreak/>
        <w:t>De llegase a pactar deducibles para las coberturas D y/o E, estos corresponderán a lo establecido para la cobertura básica al cual estén ligados.</w:t>
      </w:r>
    </w:p>
    <w:p w:rsidR="00BD258D" w:rsidRPr="001373FF" w:rsidRDefault="00BD258D" w:rsidP="00CC0B09">
      <w:pPr>
        <w:jc w:val="both"/>
        <w:rPr>
          <w:rFonts w:ascii="Arial" w:hAnsi="Arial" w:cs="Arial"/>
          <w:lang w:val="es-CR"/>
        </w:rPr>
      </w:pPr>
    </w:p>
    <w:p w:rsidR="00CC0B09" w:rsidRPr="001373FF" w:rsidRDefault="001317D4" w:rsidP="001373FF">
      <w:pPr>
        <w:pStyle w:val="Prrafodelista"/>
        <w:numPr>
          <w:ilvl w:val="1"/>
          <w:numId w:val="35"/>
        </w:numPr>
        <w:rPr>
          <w:rFonts w:ascii="Arial" w:hAnsi="Arial" w:cs="Arial"/>
          <w:b/>
          <w:bCs/>
          <w:sz w:val="24"/>
          <w:szCs w:val="24"/>
        </w:rPr>
      </w:pPr>
      <w:r w:rsidRPr="001373FF">
        <w:rPr>
          <w:rFonts w:ascii="Arial" w:hAnsi="Arial" w:cs="Arial"/>
          <w:b/>
          <w:bCs/>
          <w:sz w:val="24"/>
          <w:szCs w:val="24"/>
        </w:rPr>
        <w:t>Prima Adicional</w:t>
      </w:r>
    </w:p>
    <w:p w:rsidR="001317D4" w:rsidRPr="00CC0B09" w:rsidRDefault="001317D4" w:rsidP="00CC0B09">
      <w:pPr>
        <w:rPr>
          <w:rFonts w:ascii="Arial" w:hAnsi="Arial" w:cs="Arial"/>
          <w:b/>
          <w:bCs/>
        </w:rPr>
      </w:pPr>
      <w:r w:rsidRPr="00CC0B09">
        <w:rPr>
          <w:rFonts w:ascii="Arial" w:hAnsi="Arial" w:cs="Arial"/>
          <w:bCs/>
        </w:rPr>
        <w:t xml:space="preserve">En caso ésta Cobertura sea requerida, solicitada por el Tomador y/o Asegurado, se requerirá el pago de una prima adicional propia. </w:t>
      </w:r>
    </w:p>
    <w:p w:rsidR="009E5C23" w:rsidRPr="00F06FCB" w:rsidRDefault="009E5C23" w:rsidP="00FF5B7B">
      <w:pPr>
        <w:jc w:val="both"/>
        <w:rPr>
          <w:rFonts w:ascii="Arial" w:hAnsi="Arial" w:cs="Arial"/>
        </w:rPr>
      </w:pPr>
    </w:p>
    <w:p w:rsidR="001317D4" w:rsidRPr="001373FF" w:rsidRDefault="001317D4" w:rsidP="001373FF">
      <w:pPr>
        <w:pStyle w:val="Prrafodelista"/>
        <w:numPr>
          <w:ilvl w:val="1"/>
          <w:numId w:val="35"/>
        </w:numPr>
        <w:rPr>
          <w:rFonts w:ascii="Arial" w:hAnsi="Arial" w:cs="Arial"/>
          <w:b/>
          <w:sz w:val="24"/>
          <w:szCs w:val="24"/>
          <w:lang w:val="es-CR"/>
        </w:rPr>
      </w:pPr>
      <w:r w:rsidRPr="001373FF">
        <w:rPr>
          <w:rFonts w:ascii="Arial" w:hAnsi="Arial" w:cs="Arial"/>
          <w:b/>
          <w:sz w:val="24"/>
          <w:szCs w:val="24"/>
          <w:lang w:val="es-CR"/>
        </w:rPr>
        <w:t>Riesgos Generales no Cubiertos (Exclusiones)</w:t>
      </w:r>
    </w:p>
    <w:p w:rsidR="001317D4" w:rsidRPr="00121EB1" w:rsidRDefault="00FA4C99" w:rsidP="00121EB1">
      <w:pPr>
        <w:autoSpaceDE w:val="0"/>
        <w:autoSpaceDN w:val="0"/>
        <w:adjustRightInd w:val="0"/>
        <w:rPr>
          <w:rFonts w:ascii="Arial" w:hAnsi="Arial" w:cs="Arial"/>
          <w:lang w:val="es-CR"/>
        </w:rPr>
      </w:pPr>
      <w:r w:rsidRPr="00F06FCB">
        <w:rPr>
          <w:rFonts w:ascii="Arial" w:hAnsi="Arial" w:cs="Arial"/>
        </w:rPr>
        <w:t>Aplican los Riesgos Generales</w:t>
      </w:r>
      <w:r>
        <w:rPr>
          <w:rFonts w:ascii="Arial" w:hAnsi="Arial" w:cs="Arial"/>
        </w:rPr>
        <w:t xml:space="preserve"> no Cubiertos(Exclusiones)</w:t>
      </w:r>
      <w:r w:rsidR="001317D4" w:rsidRPr="00121EB1">
        <w:rPr>
          <w:rFonts w:ascii="Arial" w:hAnsi="Arial" w:cs="Arial"/>
        </w:rPr>
        <w:t xml:space="preserve">, en cobertura “A” - (artículo </w:t>
      </w:r>
      <w:r w:rsidR="00AD12DA" w:rsidRPr="00121EB1">
        <w:rPr>
          <w:rFonts w:ascii="Arial" w:hAnsi="Arial" w:cs="Arial"/>
        </w:rPr>
        <w:t>2</w:t>
      </w:r>
      <w:r w:rsidR="001373FF">
        <w:rPr>
          <w:rFonts w:ascii="Arial" w:hAnsi="Arial" w:cs="Arial"/>
        </w:rPr>
        <w:t>6</w:t>
      </w:r>
      <w:r w:rsidR="001317D4" w:rsidRPr="00121EB1">
        <w:rPr>
          <w:rFonts w:ascii="Arial" w:hAnsi="Arial" w:cs="Arial"/>
        </w:rPr>
        <w:t xml:space="preserve">, numeral </w:t>
      </w:r>
      <w:r w:rsidR="00AD12DA" w:rsidRPr="00121EB1">
        <w:rPr>
          <w:rFonts w:ascii="Arial" w:hAnsi="Arial" w:cs="Arial"/>
        </w:rPr>
        <w:t>3</w:t>
      </w:r>
      <w:r w:rsidR="001317D4" w:rsidRPr="00121EB1">
        <w:rPr>
          <w:rFonts w:ascii="Arial" w:hAnsi="Arial" w:cs="Arial"/>
        </w:rPr>
        <w:t>).</w:t>
      </w:r>
    </w:p>
    <w:p w:rsidR="00B1525C" w:rsidRDefault="00B1525C" w:rsidP="00897719">
      <w:pPr>
        <w:jc w:val="both"/>
        <w:rPr>
          <w:rFonts w:ascii="Arial" w:hAnsi="Arial" w:cs="Arial"/>
          <w:lang w:val="es-CR"/>
        </w:rPr>
      </w:pPr>
    </w:p>
    <w:p w:rsidR="00741AEB" w:rsidRPr="00741AEB" w:rsidRDefault="00741AEB" w:rsidP="00897719">
      <w:pPr>
        <w:jc w:val="both"/>
        <w:rPr>
          <w:rFonts w:ascii="Arial" w:hAnsi="Arial" w:cs="Arial"/>
        </w:rPr>
      </w:pPr>
    </w:p>
    <w:p w:rsidR="006A5C1C" w:rsidRPr="00F06FCB" w:rsidRDefault="006A5C1C" w:rsidP="006A5C1C">
      <w:pPr>
        <w:pStyle w:val="Default"/>
        <w:jc w:val="both"/>
        <w:rPr>
          <w:rFonts w:ascii="Arial" w:hAnsi="Arial" w:cs="Arial"/>
          <w:color w:val="auto"/>
        </w:rPr>
      </w:pPr>
      <w:r w:rsidRPr="00F06FCB">
        <w:rPr>
          <w:rFonts w:ascii="Arial" w:hAnsi="Arial" w:cs="Arial"/>
          <w:b/>
          <w:bCs/>
          <w:color w:val="auto"/>
        </w:rPr>
        <w:t xml:space="preserve">SECCION III - PROCEDIMIENTO EN CASO DE PÉRDIDA </w:t>
      </w: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b/>
          <w:bCs/>
          <w:color w:val="auto"/>
        </w:rPr>
      </w:pPr>
      <w:r w:rsidRPr="00F06FCB">
        <w:rPr>
          <w:rFonts w:ascii="Arial" w:hAnsi="Arial" w:cs="Arial"/>
          <w:b/>
          <w:bCs/>
          <w:color w:val="auto"/>
        </w:rPr>
        <w:t xml:space="preserve">Artículo </w:t>
      </w:r>
      <w:r w:rsidR="00CC0B09">
        <w:rPr>
          <w:rFonts w:ascii="Arial" w:hAnsi="Arial" w:cs="Arial"/>
          <w:b/>
          <w:bCs/>
          <w:color w:val="auto"/>
        </w:rPr>
        <w:t>3</w:t>
      </w:r>
      <w:r w:rsidR="001373FF">
        <w:rPr>
          <w:rFonts w:ascii="Arial" w:hAnsi="Arial" w:cs="Arial"/>
          <w:b/>
          <w:bCs/>
          <w:color w:val="auto"/>
        </w:rPr>
        <w:t>1</w:t>
      </w:r>
      <w:r w:rsidRPr="00F06FCB">
        <w:rPr>
          <w:rFonts w:ascii="Arial" w:hAnsi="Arial" w:cs="Arial"/>
          <w:b/>
          <w:bCs/>
          <w:color w:val="auto"/>
        </w:rPr>
        <w:t xml:space="preserve">: Obligaciones del </w:t>
      </w:r>
      <w:r w:rsidR="00085E19">
        <w:rPr>
          <w:rFonts w:ascii="Arial" w:hAnsi="Arial" w:cs="Arial"/>
          <w:b/>
          <w:bCs/>
          <w:color w:val="auto"/>
        </w:rPr>
        <w:t xml:space="preserve">Tomador y/o </w:t>
      </w:r>
      <w:r w:rsidRPr="00F06FCB">
        <w:rPr>
          <w:rFonts w:ascii="Arial" w:hAnsi="Arial" w:cs="Arial"/>
          <w:b/>
          <w:bCs/>
          <w:color w:val="auto"/>
        </w:rPr>
        <w:t xml:space="preserve">Asegurado </w:t>
      </w:r>
    </w:p>
    <w:p w:rsidR="00CC7AA3" w:rsidRDefault="00CC7AA3" w:rsidP="00CC7AA3">
      <w:pPr>
        <w:ind w:left="720"/>
        <w:jc w:val="both"/>
        <w:rPr>
          <w:rFonts w:ascii="Arial" w:hAnsi="Arial" w:cs="Arial"/>
        </w:rPr>
      </w:pPr>
    </w:p>
    <w:p w:rsidR="00BA0077" w:rsidRDefault="00BA0077" w:rsidP="00BA0077">
      <w:pPr>
        <w:numPr>
          <w:ilvl w:val="0"/>
          <w:numId w:val="8"/>
        </w:numPr>
        <w:jc w:val="both"/>
        <w:rPr>
          <w:rFonts w:ascii="Arial" w:hAnsi="Arial" w:cs="Arial"/>
        </w:rPr>
      </w:pPr>
      <w:r w:rsidRPr="0044275B">
        <w:rPr>
          <w:rFonts w:ascii="Arial" w:hAnsi="Arial" w:cs="Arial"/>
        </w:rPr>
        <w:t>Una vez producida cualquier circunstancia que pudiera ocasionar un siniestro, responsabilidad, u obligación cubierta por la Póliza, el Asegurado está obligado a:</w:t>
      </w:r>
    </w:p>
    <w:p w:rsidR="00BA0077" w:rsidRPr="006F7B2F" w:rsidRDefault="00BA0077" w:rsidP="00BA0077">
      <w:pPr>
        <w:ind w:left="720"/>
        <w:jc w:val="both"/>
        <w:rPr>
          <w:rFonts w:ascii="Arial" w:hAnsi="Arial" w:cs="Arial"/>
          <w:sz w:val="10"/>
          <w:szCs w:val="10"/>
        </w:rPr>
      </w:pPr>
    </w:p>
    <w:p w:rsidR="00BA0077" w:rsidRPr="007B305B" w:rsidRDefault="00BA0077" w:rsidP="00BA0077">
      <w:pPr>
        <w:pStyle w:val="Prrafodelista"/>
        <w:numPr>
          <w:ilvl w:val="1"/>
          <w:numId w:val="8"/>
        </w:numPr>
        <w:spacing w:after="0" w:line="240" w:lineRule="auto"/>
        <w:rPr>
          <w:rFonts w:ascii="Arial" w:hAnsi="Arial" w:cs="Arial"/>
          <w:sz w:val="24"/>
          <w:szCs w:val="24"/>
          <w:lang w:val="es-ES"/>
        </w:rPr>
      </w:pPr>
      <w:r w:rsidRPr="007B305B">
        <w:rPr>
          <w:rFonts w:ascii="Arial" w:hAnsi="Arial" w:cs="Arial"/>
          <w:sz w:val="24"/>
          <w:szCs w:val="24"/>
          <w:lang w:val="es-ES"/>
        </w:rPr>
        <w:t xml:space="preserve">Informar de la misma inmediatamente a </w:t>
      </w:r>
      <w:r w:rsidRPr="007B305B">
        <w:rPr>
          <w:rFonts w:ascii="Arial" w:hAnsi="Arial" w:cs="Arial"/>
          <w:b/>
          <w:sz w:val="24"/>
          <w:szCs w:val="24"/>
          <w:lang w:val="es-ES"/>
        </w:rPr>
        <w:t>SEGUROS LAFISE</w:t>
      </w:r>
      <w:r w:rsidRPr="007B305B">
        <w:rPr>
          <w:rFonts w:ascii="Arial" w:hAnsi="Arial" w:cs="Arial"/>
          <w:sz w:val="24"/>
          <w:szCs w:val="24"/>
          <w:lang w:val="es-ES"/>
        </w:rPr>
        <w:t xml:space="preserve"> por teléfono número: </w:t>
      </w:r>
      <w:r w:rsidRPr="007B305B">
        <w:rPr>
          <w:rFonts w:ascii="Arial" w:hAnsi="Arial" w:cs="Arial"/>
          <w:b/>
          <w:sz w:val="24"/>
          <w:szCs w:val="24"/>
          <w:lang w:val="es-ES"/>
        </w:rPr>
        <w:t>2246-2574</w:t>
      </w:r>
      <w:r w:rsidRPr="007B305B">
        <w:rPr>
          <w:rFonts w:ascii="Arial" w:hAnsi="Arial" w:cs="Arial"/>
          <w:sz w:val="24"/>
          <w:szCs w:val="24"/>
          <w:lang w:val="es-ES"/>
        </w:rPr>
        <w:t xml:space="preserve">; Correo Electrónico: </w:t>
      </w:r>
      <w:r w:rsidRPr="007B305B">
        <w:rPr>
          <w:rFonts w:ascii="Arial" w:hAnsi="Arial" w:cs="Arial"/>
          <w:b/>
          <w:sz w:val="24"/>
          <w:szCs w:val="24"/>
          <w:lang w:val="es-ES"/>
        </w:rPr>
        <w:t>servicioseguro</w:t>
      </w:r>
      <w:r w:rsidR="00DB6AF3">
        <w:rPr>
          <w:rFonts w:ascii="Arial" w:hAnsi="Arial" w:cs="Arial"/>
          <w:b/>
          <w:sz w:val="24"/>
          <w:szCs w:val="24"/>
          <w:lang w:val="es-ES"/>
        </w:rPr>
        <w:t>cr</w:t>
      </w:r>
      <w:r w:rsidRPr="007B305B">
        <w:rPr>
          <w:rFonts w:ascii="Arial" w:hAnsi="Arial" w:cs="Arial"/>
          <w:b/>
          <w:color w:val="545454"/>
          <w:shd w:val="clear" w:color="auto" w:fill="FFFFFF"/>
          <w:lang w:val="es-ES"/>
        </w:rPr>
        <w:t>@</w:t>
      </w:r>
      <w:r w:rsidRPr="007B305B">
        <w:rPr>
          <w:rFonts w:ascii="Arial" w:hAnsi="Arial" w:cs="Arial"/>
          <w:b/>
          <w:sz w:val="24"/>
          <w:szCs w:val="24"/>
          <w:lang w:val="es-ES"/>
        </w:rPr>
        <w:t>lafise.com</w:t>
      </w:r>
      <w:r w:rsidRPr="007B305B">
        <w:rPr>
          <w:rFonts w:ascii="Arial" w:hAnsi="Arial" w:cs="Arial"/>
          <w:sz w:val="24"/>
          <w:szCs w:val="24"/>
          <w:lang w:val="es-ES"/>
        </w:rPr>
        <w:t xml:space="preserve">; o directamente en la Ciudad de San José en la Dirección: </w:t>
      </w:r>
      <w:r w:rsidR="00BE566F">
        <w:rPr>
          <w:rFonts w:ascii="Arial" w:hAnsi="Arial" w:cs="Arial"/>
          <w:b/>
          <w:sz w:val="24"/>
          <w:szCs w:val="24"/>
          <w:lang w:val="es-ES"/>
        </w:rPr>
        <w:t>San Pedro, 17</w:t>
      </w:r>
      <w:bookmarkStart w:id="17" w:name="_GoBack"/>
      <w:bookmarkEnd w:id="17"/>
      <w:r w:rsidR="00DB6AF3">
        <w:rPr>
          <w:rFonts w:ascii="Arial" w:hAnsi="Arial" w:cs="Arial"/>
          <w:b/>
          <w:sz w:val="24"/>
          <w:szCs w:val="24"/>
          <w:lang w:val="es-ES"/>
        </w:rPr>
        <w:t xml:space="preserve">5 metros este de la Fuente de la Hispanidad, </w:t>
      </w:r>
      <w:r w:rsidRPr="007B305B">
        <w:rPr>
          <w:rFonts w:ascii="Arial" w:hAnsi="Arial" w:cs="Arial"/>
          <w:b/>
          <w:sz w:val="24"/>
          <w:szCs w:val="24"/>
          <w:lang w:val="es-ES"/>
        </w:rPr>
        <w:t xml:space="preserve">San </w:t>
      </w:r>
      <w:r w:rsidR="00DB6AF3">
        <w:rPr>
          <w:rFonts w:ascii="Arial" w:hAnsi="Arial" w:cs="Arial"/>
          <w:b/>
          <w:sz w:val="24"/>
          <w:szCs w:val="24"/>
          <w:lang w:val="es-ES"/>
        </w:rPr>
        <w:t>José</w:t>
      </w:r>
      <w:r w:rsidRPr="007B305B">
        <w:rPr>
          <w:rFonts w:ascii="Arial" w:hAnsi="Arial" w:cs="Arial"/>
          <w:b/>
          <w:sz w:val="24"/>
          <w:szCs w:val="24"/>
          <w:lang w:val="es-ES"/>
        </w:rPr>
        <w:t>,</w:t>
      </w:r>
      <w:r w:rsidR="00DB6AF3">
        <w:rPr>
          <w:rFonts w:ascii="Arial" w:hAnsi="Arial" w:cs="Arial"/>
          <w:b/>
          <w:sz w:val="24"/>
          <w:szCs w:val="24"/>
          <w:lang w:val="es-ES"/>
        </w:rPr>
        <w:t xml:space="preserve"> Costa Rica</w:t>
      </w:r>
      <w:r w:rsidRPr="007B305B">
        <w:rPr>
          <w:rFonts w:ascii="Arial" w:hAnsi="Arial" w:cs="Arial"/>
          <w:sz w:val="24"/>
          <w:szCs w:val="24"/>
          <w:lang w:val="es-ES"/>
        </w:rPr>
        <w:t xml:space="preserve">, seguidamente, mediante una declaración escrita, poner a disposición de </w:t>
      </w:r>
      <w:r w:rsidRPr="007B305B">
        <w:rPr>
          <w:rFonts w:ascii="Arial" w:hAnsi="Arial" w:cs="Arial"/>
          <w:b/>
          <w:bCs/>
          <w:sz w:val="24"/>
          <w:szCs w:val="24"/>
          <w:lang w:val="es-ES"/>
        </w:rPr>
        <w:t>SEGUROS LAFISE,</w:t>
      </w:r>
      <w:r w:rsidRPr="007B305B">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BA0077" w:rsidRPr="00A9412A" w:rsidRDefault="00BA0077" w:rsidP="00BA0077">
      <w:pPr>
        <w:pStyle w:val="Prrafodelista"/>
        <w:spacing w:after="0" w:line="240" w:lineRule="auto"/>
        <w:ind w:left="1440"/>
        <w:rPr>
          <w:rFonts w:ascii="Arial" w:hAnsi="Arial" w:cs="Arial"/>
          <w:sz w:val="16"/>
          <w:szCs w:val="16"/>
          <w:highlight w:val="yellow"/>
          <w:lang w:val="es-ES"/>
        </w:rPr>
      </w:pPr>
    </w:p>
    <w:p w:rsidR="00BA0077" w:rsidRPr="00C96BA4" w:rsidRDefault="00BA0077" w:rsidP="00BA0077">
      <w:pPr>
        <w:pStyle w:val="Default"/>
        <w:numPr>
          <w:ilvl w:val="0"/>
          <w:numId w:val="8"/>
        </w:numPr>
        <w:jc w:val="both"/>
        <w:rPr>
          <w:rFonts w:ascii="Arial" w:hAnsi="Arial" w:cs="Arial"/>
          <w:color w:val="auto"/>
        </w:rPr>
      </w:pPr>
      <w:r w:rsidRPr="00DB1451">
        <w:rPr>
          <w:rFonts w:ascii="Arial" w:hAnsi="Arial" w:cs="Arial"/>
          <w:color w:val="auto"/>
        </w:rPr>
        <w:t xml:space="preserve">Al ocurrir </w:t>
      </w:r>
      <w:r w:rsidRPr="00DB1451">
        <w:rPr>
          <w:rFonts w:ascii="Arial" w:hAnsi="Arial" w:cs="Arial"/>
          <w:lang w:val="es-ES_tradnl"/>
        </w:rPr>
        <w:t xml:space="preserve">el siniestro, el </w:t>
      </w:r>
      <w:r w:rsidRPr="00EC4349">
        <w:rPr>
          <w:rFonts w:ascii="Arial" w:hAnsi="Arial" w:cs="Arial"/>
          <w:color w:val="auto"/>
        </w:rPr>
        <w:t>Tomador y/o Asegurado</w:t>
      </w:r>
      <w:r w:rsidRPr="00EC4349">
        <w:rPr>
          <w:rFonts w:ascii="Arial" w:hAnsi="Arial" w:cs="Arial"/>
        </w:rPr>
        <w:t>,</w:t>
      </w:r>
      <w:r w:rsidRPr="00DB1451">
        <w:rPr>
          <w:rFonts w:ascii="Arial" w:hAnsi="Arial" w:cs="Arial"/>
          <w:lang w:val="es-ES_tradnl"/>
        </w:rPr>
        <w:t xml:space="preserve"> debe dar aviso a </w:t>
      </w:r>
      <w:r w:rsidRPr="00C87AA1">
        <w:rPr>
          <w:rFonts w:ascii="Arial" w:hAnsi="Arial" w:cs="Arial"/>
          <w:b/>
          <w:color w:val="auto"/>
        </w:rPr>
        <w:t>SEGUROS LAFISE</w:t>
      </w:r>
      <w:r w:rsidRPr="00C87AA1">
        <w:rPr>
          <w:rFonts w:ascii="Arial" w:hAnsi="Arial" w:cs="Arial"/>
          <w:b/>
          <w:spacing w:val="-2"/>
        </w:rPr>
        <w:t>,</w:t>
      </w:r>
      <w:r w:rsidRPr="00DB1451">
        <w:rPr>
          <w:rFonts w:ascii="Arial" w:hAnsi="Arial" w:cs="Arial"/>
          <w:lang w:val="es-ES_tradnl"/>
        </w:rPr>
        <w:t>tan pronto como adquiera conocimiento del hecho, o en todo caso dentro de un plazo no mayor a siete (7) días hábiles</w:t>
      </w:r>
      <w:r w:rsidRPr="00DB1451">
        <w:rPr>
          <w:rFonts w:ascii="Arial" w:hAnsi="Arial" w:cs="Arial"/>
          <w:i/>
          <w:lang w:val="es-ES_tradnl"/>
        </w:rPr>
        <w:t>,</w:t>
      </w:r>
      <w:r w:rsidRPr="00DB1451">
        <w:rPr>
          <w:rFonts w:ascii="Arial" w:hAnsi="Arial" w:cs="Arial"/>
          <w:lang w:val="es-ES_tradnl"/>
        </w:rPr>
        <w:t xml:space="preserve"> salvo casos de fuerza mayor, debiendo comunicar tan pronto desaparezca el impedimento. </w:t>
      </w:r>
    </w:p>
    <w:p w:rsidR="00BA0077" w:rsidRPr="00C96BA4" w:rsidRDefault="00BA0077" w:rsidP="00BA0077">
      <w:pPr>
        <w:pStyle w:val="Default"/>
        <w:ind w:left="720"/>
        <w:jc w:val="both"/>
        <w:rPr>
          <w:rFonts w:ascii="Arial" w:hAnsi="Arial" w:cs="Arial"/>
          <w:color w:val="auto"/>
          <w:sz w:val="16"/>
          <w:szCs w:val="16"/>
        </w:rPr>
      </w:pPr>
    </w:p>
    <w:p w:rsidR="00BA0077" w:rsidRPr="002B35D0" w:rsidRDefault="00BA0077" w:rsidP="00BA0077">
      <w:pPr>
        <w:pStyle w:val="Default"/>
        <w:numPr>
          <w:ilvl w:val="0"/>
          <w:numId w:val="8"/>
        </w:numPr>
        <w:jc w:val="both"/>
        <w:rPr>
          <w:rFonts w:ascii="Arial" w:hAnsi="Arial" w:cs="Arial"/>
          <w:color w:val="auto"/>
        </w:rPr>
      </w:pPr>
      <w:r>
        <w:rPr>
          <w:rFonts w:ascii="Arial" w:hAnsi="Arial" w:cs="Arial"/>
          <w:lang w:val="es-ES_tradnl"/>
        </w:rPr>
        <w:t xml:space="preserve">Presentar toda clase de documentación que demuestre la ocurrencia del evento que constituya siniestro y la cuantía aproximada de la perdida. </w:t>
      </w:r>
    </w:p>
    <w:p w:rsidR="00BA0077" w:rsidRPr="00A9412A" w:rsidRDefault="00BA0077" w:rsidP="00BA0077">
      <w:pPr>
        <w:pStyle w:val="Default"/>
        <w:ind w:left="720"/>
        <w:jc w:val="both"/>
        <w:rPr>
          <w:rFonts w:ascii="Arial" w:hAnsi="Arial" w:cs="Arial"/>
          <w:color w:val="auto"/>
          <w:sz w:val="16"/>
          <w:szCs w:val="16"/>
          <w:vertAlign w:val="superscript"/>
        </w:rPr>
      </w:pPr>
    </w:p>
    <w:p w:rsidR="00BA0077" w:rsidRDefault="00BA0077" w:rsidP="00BA0077">
      <w:pPr>
        <w:numPr>
          <w:ilvl w:val="0"/>
          <w:numId w:val="8"/>
        </w:numPr>
        <w:jc w:val="both"/>
        <w:rPr>
          <w:rFonts w:ascii="Arial" w:hAnsi="Arial" w:cs="Arial"/>
        </w:rPr>
      </w:pPr>
      <w:r>
        <w:rPr>
          <w:rFonts w:ascii="Arial" w:hAnsi="Arial" w:cs="Arial"/>
        </w:rPr>
        <w:t>Después de presentado el aviso del siniestro, el Tomador y/o Asegurado o beneficiario(s) deberá, dentro de los quince (15) días hábiles siguientes – excepto para Robo – presenta y fa</w:t>
      </w:r>
      <w:r w:rsidRPr="00B36D4C">
        <w:rPr>
          <w:rFonts w:ascii="Arial" w:hAnsi="Arial" w:cs="Arial"/>
        </w:rPr>
        <w:t xml:space="preserve">cilitar a </w:t>
      </w:r>
      <w:r w:rsidRPr="00EC4349">
        <w:rPr>
          <w:rFonts w:ascii="Arial" w:hAnsi="Arial" w:cs="Arial"/>
          <w:b/>
        </w:rPr>
        <w:t>SEGUROS LAFISE</w:t>
      </w:r>
      <w:r w:rsidRPr="00B36D4C">
        <w:rPr>
          <w:rFonts w:ascii="Arial" w:hAnsi="Arial" w:cs="Arial"/>
        </w:rPr>
        <w:t xml:space="preserve"> toda </w:t>
      </w:r>
      <w:r>
        <w:rPr>
          <w:rFonts w:ascii="Arial" w:hAnsi="Arial" w:cs="Arial"/>
        </w:rPr>
        <w:t>clase de</w:t>
      </w:r>
      <w:r w:rsidRPr="00B36D4C">
        <w:rPr>
          <w:rFonts w:ascii="Arial" w:hAnsi="Arial" w:cs="Arial"/>
        </w:rPr>
        <w:t xml:space="preserve"> documentación</w:t>
      </w:r>
      <w:r>
        <w:rPr>
          <w:rFonts w:ascii="Arial" w:hAnsi="Arial" w:cs="Arial"/>
        </w:rPr>
        <w:t xml:space="preserve"> (detalle de las perdidas, artículos o bienes destruidos o dañados) </w:t>
      </w:r>
      <w:r>
        <w:rPr>
          <w:rFonts w:ascii="Arial" w:hAnsi="Arial" w:cs="Arial"/>
        </w:rPr>
        <w:lastRenderedPageBreak/>
        <w:t>e información</w:t>
      </w:r>
      <w:r w:rsidRPr="00B36D4C">
        <w:rPr>
          <w:rFonts w:ascii="Arial" w:hAnsi="Arial" w:cs="Arial"/>
        </w:rPr>
        <w:t xml:space="preserve"> y colaboración que ésta solicite</w:t>
      </w:r>
      <w:r>
        <w:rPr>
          <w:rFonts w:ascii="Arial" w:hAnsi="Arial" w:cs="Arial"/>
        </w:rPr>
        <w:t xml:space="preserve"> y a medida que estas sean requeridas, sobre la(s) circunstancia(s) y consecuencia(s) del siniestro</w:t>
      </w:r>
      <w:r w:rsidRPr="00B36D4C">
        <w:rPr>
          <w:rFonts w:ascii="Arial" w:hAnsi="Arial" w:cs="Arial"/>
        </w:rPr>
        <w:t>.</w:t>
      </w:r>
    </w:p>
    <w:p w:rsidR="00BA0077" w:rsidRPr="00A9412A" w:rsidRDefault="00BA0077" w:rsidP="00BA0077">
      <w:pPr>
        <w:pStyle w:val="Default"/>
        <w:ind w:left="720"/>
        <w:jc w:val="both"/>
        <w:rPr>
          <w:rFonts w:ascii="Arial" w:hAnsi="Arial" w:cs="Arial"/>
          <w:color w:val="auto"/>
          <w:sz w:val="16"/>
          <w:szCs w:val="16"/>
        </w:rPr>
      </w:pPr>
    </w:p>
    <w:p w:rsidR="00BA0077" w:rsidRDefault="00BA0077" w:rsidP="00BA0077">
      <w:pPr>
        <w:numPr>
          <w:ilvl w:val="0"/>
          <w:numId w:val="8"/>
        </w:numPr>
        <w:jc w:val="both"/>
        <w:rPr>
          <w:rFonts w:ascii="Arial" w:hAnsi="Arial" w:cs="Arial"/>
        </w:rPr>
      </w:pPr>
      <w:r w:rsidRPr="00B36D4C">
        <w:rPr>
          <w:rFonts w:ascii="Arial" w:hAnsi="Arial" w:cs="Arial"/>
        </w:rPr>
        <w:t>A partir de la ocurrencia del evento y durante el pr</w:t>
      </w:r>
      <w:r>
        <w:rPr>
          <w:rFonts w:ascii="Arial" w:hAnsi="Arial" w:cs="Arial"/>
        </w:rPr>
        <w:t xml:space="preserve">oceso de indemnización, el </w:t>
      </w:r>
      <w:r w:rsidRPr="00EC4349">
        <w:rPr>
          <w:rFonts w:ascii="Arial" w:hAnsi="Arial" w:cs="Arial"/>
        </w:rPr>
        <w:t>Tomador y/o Asegurado,</w:t>
      </w:r>
      <w:r w:rsidRPr="00B36D4C">
        <w:rPr>
          <w:rFonts w:ascii="Arial" w:hAnsi="Arial" w:cs="Arial"/>
        </w:rPr>
        <w:t>debe adoptar las medidas necesarias y razonables para evitar daños mayores al bien asegurado.</w:t>
      </w:r>
    </w:p>
    <w:p w:rsidR="00BA0077" w:rsidRPr="00A9412A" w:rsidRDefault="00BA0077" w:rsidP="00BA0077">
      <w:pPr>
        <w:jc w:val="both"/>
        <w:rPr>
          <w:rFonts w:ascii="Arial" w:hAnsi="Arial" w:cs="Arial"/>
          <w:sz w:val="16"/>
          <w:szCs w:val="16"/>
        </w:rPr>
      </w:pPr>
    </w:p>
    <w:p w:rsidR="00BA0077" w:rsidRDefault="00BA0077" w:rsidP="00BA0077">
      <w:pPr>
        <w:numPr>
          <w:ilvl w:val="0"/>
          <w:numId w:val="8"/>
        </w:numPr>
        <w:jc w:val="both"/>
        <w:rPr>
          <w:rFonts w:ascii="Arial" w:hAnsi="Arial" w:cs="Arial"/>
        </w:rPr>
      </w:pPr>
      <w:r w:rsidRPr="00B36D4C">
        <w:rPr>
          <w:rFonts w:ascii="Arial" w:hAnsi="Arial" w:cs="Arial"/>
        </w:rPr>
        <w:t xml:space="preserve">Permitir </w:t>
      </w:r>
      <w:r>
        <w:rPr>
          <w:rFonts w:ascii="Arial" w:hAnsi="Arial" w:cs="Arial"/>
        </w:rPr>
        <w:t>que</w:t>
      </w:r>
      <w:r w:rsidRPr="00B36D4C">
        <w:rPr>
          <w:rFonts w:ascii="Arial" w:hAnsi="Arial" w:cs="Arial"/>
        </w:rPr>
        <w:t xml:space="preserve"> un representante de </w:t>
      </w:r>
      <w:r w:rsidRPr="00EC4349">
        <w:rPr>
          <w:rFonts w:ascii="Arial" w:hAnsi="Arial" w:cs="Arial"/>
          <w:b/>
        </w:rPr>
        <w:t>SEGUROS LAFISE</w:t>
      </w:r>
      <w:r w:rsidRPr="00B36D4C">
        <w:rPr>
          <w:rFonts w:ascii="Arial" w:hAnsi="Arial" w:cs="Arial"/>
        </w:rPr>
        <w:t xml:space="preserve"> inspeccione la propiedad siniestrada, antes de que se proceda con las reparaciones o alteraciones.</w:t>
      </w:r>
    </w:p>
    <w:p w:rsidR="00BA0077" w:rsidRPr="00F51844" w:rsidRDefault="00BA0077" w:rsidP="00BA0077">
      <w:pPr>
        <w:ind w:left="720"/>
        <w:jc w:val="both"/>
        <w:rPr>
          <w:rFonts w:ascii="Arial" w:hAnsi="Arial" w:cs="Arial"/>
          <w:sz w:val="16"/>
          <w:szCs w:val="16"/>
        </w:rPr>
      </w:pPr>
    </w:p>
    <w:p w:rsidR="00BA0077" w:rsidRDefault="00BA0077" w:rsidP="00BA0077">
      <w:pPr>
        <w:numPr>
          <w:ilvl w:val="0"/>
          <w:numId w:val="8"/>
        </w:numPr>
        <w:jc w:val="both"/>
        <w:rPr>
          <w:rFonts w:ascii="Arial" w:hAnsi="Arial" w:cs="Arial"/>
        </w:rPr>
      </w:pPr>
      <w:r>
        <w:rPr>
          <w:rFonts w:ascii="Arial" w:hAnsi="Arial" w:cs="Arial"/>
        </w:rPr>
        <w:t xml:space="preserve">Colaborar con </w:t>
      </w:r>
      <w:r w:rsidRPr="00F51844">
        <w:rPr>
          <w:rFonts w:ascii="Arial" w:hAnsi="Arial" w:cs="Arial"/>
          <w:b/>
        </w:rPr>
        <w:t>S</w:t>
      </w:r>
      <w:r>
        <w:rPr>
          <w:rFonts w:ascii="Arial" w:hAnsi="Arial" w:cs="Arial"/>
          <w:b/>
        </w:rPr>
        <w:t xml:space="preserve">EGUROS </w:t>
      </w:r>
      <w:r w:rsidRPr="00F51844">
        <w:rPr>
          <w:rFonts w:ascii="Arial" w:hAnsi="Arial" w:cs="Arial"/>
          <w:b/>
        </w:rPr>
        <w:t>LAFISE</w:t>
      </w:r>
      <w:r>
        <w:rPr>
          <w:rFonts w:ascii="Arial" w:hAnsi="Arial" w:cs="Arial"/>
        </w:rPr>
        <w:t xml:space="preserve"> en la inspección y demás diligencias que requiera el procedimiento indemnizatorio.</w:t>
      </w:r>
    </w:p>
    <w:p w:rsidR="00BA0077" w:rsidRPr="00A9412A" w:rsidRDefault="00BA0077" w:rsidP="00BA0077">
      <w:pPr>
        <w:ind w:left="720"/>
        <w:jc w:val="both"/>
        <w:rPr>
          <w:rFonts w:ascii="Arial" w:hAnsi="Arial" w:cs="Arial"/>
          <w:sz w:val="16"/>
          <w:szCs w:val="16"/>
        </w:rPr>
      </w:pPr>
    </w:p>
    <w:p w:rsidR="00BA0077" w:rsidRDefault="00BA0077" w:rsidP="00BA0077">
      <w:pPr>
        <w:numPr>
          <w:ilvl w:val="0"/>
          <w:numId w:val="8"/>
        </w:numPr>
        <w:jc w:val="both"/>
        <w:rPr>
          <w:rFonts w:ascii="Arial" w:hAnsi="Arial" w:cs="Arial"/>
        </w:rPr>
      </w:pPr>
      <w:r w:rsidRPr="00B36D4C">
        <w:rPr>
          <w:rFonts w:ascii="Arial" w:hAnsi="Arial" w:cs="Arial"/>
        </w:rPr>
        <w:t xml:space="preserve">En todo </w:t>
      </w:r>
      <w:r>
        <w:rPr>
          <w:rFonts w:ascii="Arial" w:hAnsi="Arial" w:cs="Arial"/>
        </w:rPr>
        <w:t xml:space="preserve">caso y </w:t>
      </w:r>
      <w:r w:rsidRPr="00B36D4C">
        <w:rPr>
          <w:rFonts w:ascii="Arial" w:hAnsi="Arial" w:cs="Arial"/>
        </w:rPr>
        <w:t xml:space="preserve">momento, el </w:t>
      </w:r>
      <w:r w:rsidRPr="00EC4349">
        <w:rPr>
          <w:rFonts w:ascii="Arial" w:hAnsi="Arial" w:cs="Arial"/>
        </w:rPr>
        <w:t>Tomador y/o Asegurado,</w:t>
      </w:r>
      <w:r w:rsidRPr="00B36D4C">
        <w:rPr>
          <w:rFonts w:ascii="Arial" w:hAnsi="Arial" w:cs="Arial"/>
        </w:rPr>
        <w:t>deberá atender las diligencias en que se requiera su participación personal para salvaguardar la conservación de los bienes.</w:t>
      </w:r>
    </w:p>
    <w:p w:rsidR="00BA0077" w:rsidRDefault="00BA0077" w:rsidP="00BA0077">
      <w:pPr>
        <w:pStyle w:val="Textoindependiente2"/>
        <w:ind w:left="360"/>
        <w:rPr>
          <w:rFonts w:ascii="Arial" w:hAnsi="Arial" w:cs="Arial"/>
          <w:sz w:val="24"/>
          <w:lang w:val="es-ES_tradnl"/>
        </w:rPr>
      </w:pPr>
    </w:p>
    <w:p w:rsidR="00BA0077" w:rsidRPr="002B35D0" w:rsidRDefault="00BA0077" w:rsidP="00BA0077">
      <w:pPr>
        <w:pStyle w:val="Textoindependiente2"/>
        <w:ind w:left="360"/>
        <w:rPr>
          <w:rFonts w:ascii="Arial" w:hAnsi="Arial" w:cs="Arial"/>
          <w:sz w:val="24"/>
          <w:lang w:val="es-ES_tradnl"/>
        </w:rPr>
      </w:pPr>
      <w:r w:rsidRPr="002B35D0">
        <w:rPr>
          <w:rFonts w:ascii="Arial" w:hAnsi="Arial" w:cs="Arial"/>
          <w:sz w:val="24"/>
          <w:lang w:val="es-ES_tradnl"/>
        </w:rPr>
        <w:t>Particularmente</w:t>
      </w:r>
      <w:r>
        <w:rPr>
          <w:rFonts w:ascii="Arial" w:hAnsi="Arial" w:cs="Arial"/>
          <w:sz w:val="24"/>
          <w:lang w:val="es-ES_tradnl"/>
        </w:rPr>
        <w:t>,</w:t>
      </w:r>
      <w:r w:rsidRPr="002B35D0">
        <w:rPr>
          <w:rFonts w:ascii="Arial" w:hAnsi="Arial" w:cs="Arial"/>
          <w:sz w:val="24"/>
          <w:lang w:val="es-ES_tradnl"/>
        </w:rPr>
        <w:t xml:space="preserve"> para la cobertura de Robo, el Tomador y/o Asegurado, adquiere </w:t>
      </w:r>
      <w:r>
        <w:rPr>
          <w:rFonts w:ascii="Arial" w:hAnsi="Arial" w:cs="Arial"/>
          <w:sz w:val="24"/>
          <w:lang w:val="es-ES_tradnl"/>
        </w:rPr>
        <w:t xml:space="preserve">adicionalmente </w:t>
      </w:r>
      <w:r w:rsidRPr="002B35D0">
        <w:rPr>
          <w:rFonts w:ascii="Arial" w:hAnsi="Arial" w:cs="Arial"/>
          <w:sz w:val="24"/>
          <w:lang w:val="es-ES_tradnl"/>
        </w:rPr>
        <w:t xml:space="preserve">las siguientes obligaciones:  </w:t>
      </w:r>
    </w:p>
    <w:p w:rsidR="00BA0077" w:rsidRPr="00A9412A" w:rsidRDefault="00BA0077" w:rsidP="00BA0077">
      <w:pPr>
        <w:pStyle w:val="Default"/>
        <w:jc w:val="both"/>
        <w:rPr>
          <w:rFonts w:ascii="Arial" w:hAnsi="Arial" w:cs="Arial"/>
          <w:b/>
          <w:color w:val="auto"/>
          <w:sz w:val="16"/>
          <w:szCs w:val="16"/>
          <w:highlight w:val="yellow"/>
        </w:rPr>
      </w:pPr>
    </w:p>
    <w:p w:rsidR="00BA0077" w:rsidRPr="00B36D4C" w:rsidRDefault="00BA0077" w:rsidP="00BA0077">
      <w:pPr>
        <w:pStyle w:val="Prrafodelista"/>
        <w:numPr>
          <w:ilvl w:val="0"/>
          <w:numId w:val="8"/>
        </w:numPr>
        <w:spacing w:after="0" w:line="240" w:lineRule="auto"/>
        <w:rPr>
          <w:rFonts w:ascii="Arial" w:hAnsi="Arial" w:cs="Arial"/>
          <w:sz w:val="24"/>
          <w:szCs w:val="24"/>
          <w:lang w:val="es-ES"/>
        </w:rPr>
      </w:pPr>
      <w:r w:rsidRPr="00B36D4C">
        <w:rPr>
          <w:rFonts w:ascii="Arial" w:hAnsi="Arial" w:cs="Arial"/>
          <w:sz w:val="24"/>
          <w:szCs w:val="24"/>
          <w:lang w:val="es-ES"/>
        </w:rPr>
        <w:t xml:space="preserve">En caso de robo, presentar la correspondiente denuncia ante el Organismo de Investigación Judicial –OIJ- en forma inmediata, y remitir a </w:t>
      </w:r>
      <w:r w:rsidRPr="00EC4349">
        <w:rPr>
          <w:rFonts w:ascii="Arial" w:hAnsi="Arial" w:cs="Arial"/>
          <w:b/>
          <w:sz w:val="24"/>
          <w:szCs w:val="24"/>
          <w:lang w:val="es-ES"/>
        </w:rPr>
        <w:t>SEGUROS LAFISE</w:t>
      </w:r>
      <w:r w:rsidRPr="00B36D4C">
        <w:rPr>
          <w:rFonts w:ascii="Arial" w:hAnsi="Arial" w:cs="Arial"/>
          <w:sz w:val="24"/>
          <w:szCs w:val="24"/>
          <w:lang w:val="es-ES"/>
        </w:rPr>
        <w:t xml:space="preserve"> copia de la denuncia en un plazo no mayor a los </w:t>
      </w:r>
      <w:r>
        <w:rPr>
          <w:rFonts w:ascii="Arial" w:hAnsi="Arial" w:cs="Arial"/>
          <w:sz w:val="24"/>
          <w:szCs w:val="24"/>
          <w:lang w:val="es-ES"/>
        </w:rPr>
        <w:t>7(siete)</w:t>
      </w:r>
      <w:r w:rsidRPr="00B36D4C">
        <w:rPr>
          <w:rFonts w:ascii="Arial" w:hAnsi="Arial" w:cs="Arial"/>
          <w:sz w:val="24"/>
          <w:szCs w:val="24"/>
          <w:lang w:val="es-ES"/>
        </w:rPr>
        <w:t xml:space="preserve"> días hábiles, adjunto un detalle de las pérdidas.</w:t>
      </w:r>
    </w:p>
    <w:p w:rsidR="00BA0077" w:rsidRPr="00A9412A" w:rsidRDefault="00BA0077" w:rsidP="00BA0077">
      <w:pPr>
        <w:jc w:val="both"/>
        <w:rPr>
          <w:rFonts w:ascii="Arial" w:hAnsi="Arial" w:cs="Arial"/>
          <w:sz w:val="16"/>
          <w:szCs w:val="16"/>
        </w:rPr>
      </w:pPr>
    </w:p>
    <w:p w:rsidR="00BA0077" w:rsidRDefault="00BA0077" w:rsidP="00BA0077">
      <w:pPr>
        <w:pStyle w:val="Default"/>
        <w:numPr>
          <w:ilvl w:val="0"/>
          <w:numId w:val="8"/>
        </w:numPr>
        <w:jc w:val="both"/>
        <w:rPr>
          <w:rFonts w:ascii="Arial" w:hAnsi="Arial" w:cs="Arial"/>
          <w:color w:val="auto"/>
        </w:rPr>
      </w:pPr>
      <w:r w:rsidRPr="00DB1451">
        <w:rPr>
          <w:rFonts w:ascii="Arial" w:hAnsi="Arial" w:cs="Arial"/>
          <w:color w:val="auto"/>
        </w:rPr>
        <w:t xml:space="preserve">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deberá presentar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copia certificada de la Sumaria Judicial correspondiente al evento acaecido. </w:t>
      </w:r>
    </w:p>
    <w:p w:rsidR="00BA0077" w:rsidRPr="00A9412A" w:rsidRDefault="00BA0077" w:rsidP="00BA0077">
      <w:pPr>
        <w:ind w:left="360"/>
        <w:jc w:val="both"/>
        <w:rPr>
          <w:rFonts w:ascii="Arial" w:hAnsi="Arial" w:cs="Arial"/>
          <w:b/>
          <w:sz w:val="16"/>
          <w:szCs w:val="16"/>
        </w:rPr>
      </w:pPr>
    </w:p>
    <w:p w:rsidR="00BA0077" w:rsidRDefault="00BA0077" w:rsidP="00BA0077">
      <w:pPr>
        <w:ind w:left="360"/>
        <w:jc w:val="both"/>
        <w:rPr>
          <w:rFonts w:ascii="Arial" w:hAnsi="Arial" w:cs="Arial"/>
          <w:b/>
        </w:rPr>
      </w:pPr>
      <w:r>
        <w:rPr>
          <w:rFonts w:ascii="Arial" w:hAnsi="Arial" w:cs="Arial"/>
          <w:b/>
        </w:rPr>
        <w:t>Si por motivos de fuerza mayor y/o razones ajenas a su voluntad y/o situaciones fuera de su control, el Tomador y/o Asegurado:</w:t>
      </w:r>
    </w:p>
    <w:p w:rsidR="00BA0077" w:rsidRPr="00A9412A" w:rsidRDefault="00BA0077" w:rsidP="00BA0077">
      <w:pPr>
        <w:ind w:left="360"/>
        <w:jc w:val="both"/>
        <w:rPr>
          <w:rFonts w:ascii="Arial" w:hAnsi="Arial" w:cs="Arial"/>
          <w:b/>
          <w:sz w:val="16"/>
          <w:szCs w:val="16"/>
        </w:rPr>
      </w:pPr>
    </w:p>
    <w:p w:rsidR="00BA0077" w:rsidRPr="006D0BA8" w:rsidRDefault="00BA0077" w:rsidP="00BA0077">
      <w:pPr>
        <w:pStyle w:val="Textoindependiente2"/>
        <w:numPr>
          <w:ilvl w:val="0"/>
          <w:numId w:val="8"/>
        </w:numPr>
        <w:rPr>
          <w:rFonts w:ascii="Arial" w:hAnsi="Arial" w:cs="Arial"/>
          <w:b w:val="0"/>
          <w:sz w:val="24"/>
          <w:lang w:val="es-ES_tradnl"/>
        </w:rPr>
      </w:pPr>
      <w:r>
        <w:rPr>
          <w:rFonts w:ascii="Arial" w:hAnsi="Arial" w:cs="Arial"/>
          <w:b w:val="0"/>
          <w:sz w:val="24"/>
          <w:lang w:val="es-CR"/>
        </w:rPr>
        <w:t xml:space="preserve"> L</w:t>
      </w:r>
      <w:r w:rsidRPr="006D0BA8">
        <w:rPr>
          <w:rFonts w:ascii="Arial" w:hAnsi="Arial" w:cs="Arial"/>
          <w:b w:val="0"/>
          <w:sz w:val="24"/>
          <w:lang w:val="es-ES_tradnl"/>
        </w:rPr>
        <w:t>e fue imposible notificar el evento de forma inmediata</w:t>
      </w:r>
      <w:r>
        <w:rPr>
          <w:rFonts w:ascii="Arial" w:hAnsi="Arial" w:cs="Arial"/>
          <w:b w:val="0"/>
          <w:sz w:val="24"/>
          <w:lang w:val="es-ES_tradnl"/>
        </w:rPr>
        <w:t>,</w:t>
      </w:r>
      <w:r w:rsidRPr="006D0BA8">
        <w:rPr>
          <w:rFonts w:ascii="Arial" w:hAnsi="Arial" w:cs="Arial"/>
          <w:b w:val="0"/>
          <w:sz w:val="24"/>
          <w:lang w:val="es-ES_tradnl"/>
        </w:rPr>
        <w:t xml:space="preserve"> para que </w:t>
      </w:r>
      <w:r w:rsidRPr="006D0BA8">
        <w:rPr>
          <w:rFonts w:ascii="Arial" w:hAnsi="Arial" w:cs="Arial"/>
          <w:sz w:val="24"/>
        </w:rPr>
        <w:t>SEGUROS LAFISE</w:t>
      </w:r>
      <w:r w:rsidRPr="006D0BA8">
        <w:rPr>
          <w:rFonts w:ascii="Arial" w:hAnsi="Arial" w:cs="Arial"/>
          <w:b w:val="0"/>
          <w:sz w:val="24"/>
          <w:lang w:val="es-ES_tradnl"/>
        </w:rPr>
        <w:t xml:space="preserve"> pudiera constatar oportunamente las circunstancias relacionadas con el siniestro.</w:t>
      </w:r>
    </w:p>
    <w:p w:rsidR="00BA0077" w:rsidRPr="00A9412A" w:rsidRDefault="00BA0077" w:rsidP="00BA0077">
      <w:pPr>
        <w:pStyle w:val="Textoindependiente2"/>
        <w:ind w:left="720"/>
        <w:rPr>
          <w:rFonts w:ascii="Arial" w:hAnsi="Arial" w:cs="Arial"/>
          <w:b w:val="0"/>
          <w:sz w:val="16"/>
          <w:szCs w:val="16"/>
          <w:lang w:val="es-ES_tradnl"/>
        </w:rPr>
      </w:pPr>
    </w:p>
    <w:p w:rsidR="00BA0077" w:rsidRDefault="00BA0077" w:rsidP="00BA0077">
      <w:pPr>
        <w:pStyle w:val="Textoindependiente2"/>
        <w:numPr>
          <w:ilvl w:val="0"/>
          <w:numId w:val="8"/>
        </w:numPr>
        <w:rPr>
          <w:rFonts w:ascii="Arial" w:hAnsi="Arial" w:cs="Arial"/>
          <w:b w:val="0"/>
          <w:sz w:val="24"/>
          <w:lang w:val="es-ES_tradnl"/>
        </w:rPr>
      </w:pPr>
      <w:r>
        <w:rPr>
          <w:rFonts w:ascii="Arial" w:hAnsi="Arial" w:cs="Arial"/>
          <w:b w:val="0"/>
          <w:sz w:val="24"/>
          <w:lang w:val="es-ES_tradnl"/>
        </w:rPr>
        <w:t xml:space="preserve">El notificar el evento </w:t>
      </w:r>
      <w:r w:rsidRPr="00DB1451">
        <w:rPr>
          <w:rFonts w:ascii="Arial" w:hAnsi="Arial" w:cs="Arial"/>
          <w:b w:val="0"/>
          <w:sz w:val="24"/>
          <w:lang w:val="es-ES_tradnl"/>
        </w:rPr>
        <w:t xml:space="preserve">de forma inmediata para que </w:t>
      </w:r>
      <w:r w:rsidRPr="00C56A3E">
        <w:rPr>
          <w:rFonts w:ascii="Arial" w:hAnsi="Arial" w:cs="Arial"/>
          <w:sz w:val="24"/>
        </w:rPr>
        <w:t>SEGUROS LAFISE</w:t>
      </w:r>
      <w:r w:rsidRPr="00C56A3E">
        <w:rPr>
          <w:rFonts w:ascii="Arial" w:hAnsi="Arial" w:cs="Arial"/>
          <w:spacing w:val="-2"/>
          <w:sz w:val="24"/>
        </w:rPr>
        <w:t>,</w:t>
      </w:r>
      <w:r w:rsidR="00DB6AF3">
        <w:rPr>
          <w:rFonts w:ascii="Arial" w:hAnsi="Arial" w:cs="Arial"/>
          <w:spacing w:val="-2"/>
          <w:sz w:val="24"/>
        </w:rPr>
        <w:t xml:space="preserve"> </w:t>
      </w:r>
      <w:r w:rsidRPr="00DB1451">
        <w:rPr>
          <w:rFonts w:ascii="Arial" w:hAnsi="Arial" w:cs="Arial"/>
          <w:b w:val="0"/>
          <w:sz w:val="24"/>
          <w:lang w:val="es-ES_tradnl"/>
        </w:rPr>
        <w:t xml:space="preserve">pudiera constatar oportunamente las circunstancias relacionadas con el siniestro, ponía en </w:t>
      </w:r>
      <w:r>
        <w:rPr>
          <w:rFonts w:ascii="Arial" w:hAnsi="Arial" w:cs="Arial"/>
          <w:b w:val="0"/>
          <w:sz w:val="24"/>
          <w:lang w:val="es-ES_tradnl"/>
        </w:rPr>
        <w:t>riesgo su seguridad o su salud</w:t>
      </w:r>
      <w:r w:rsidRPr="00DB1451">
        <w:rPr>
          <w:rFonts w:ascii="Arial" w:hAnsi="Arial" w:cs="Arial"/>
          <w:b w:val="0"/>
          <w:sz w:val="24"/>
          <w:lang w:val="es-ES_tradnl"/>
        </w:rPr>
        <w:t xml:space="preserve">. </w:t>
      </w:r>
    </w:p>
    <w:p w:rsidR="00BA0077" w:rsidRPr="00A9412A" w:rsidRDefault="00BA0077" w:rsidP="00BA0077">
      <w:pPr>
        <w:pStyle w:val="Textoindependiente2"/>
        <w:rPr>
          <w:rFonts w:ascii="Arial" w:hAnsi="Arial" w:cs="Arial"/>
          <w:b w:val="0"/>
          <w:sz w:val="16"/>
          <w:szCs w:val="16"/>
          <w:lang w:val="es-ES_tradnl"/>
        </w:rPr>
      </w:pPr>
    </w:p>
    <w:p w:rsidR="00BA0077" w:rsidRDefault="00BA0077" w:rsidP="00BA0077">
      <w:pPr>
        <w:pStyle w:val="Textoindependiente2"/>
        <w:numPr>
          <w:ilvl w:val="0"/>
          <w:numId w:val="8"/>
        </w:numPr>
        <w:rPr>
          <w:rFonts w:ascii="Arial" w:hAnsi="Arial" w:cs="Arial"/>
          <w:b w:val="0"/>
          <w:sz w:val="24"/>
          <w:lang w:val="es-ES_tradnl"/>
        </w:rPr>
      </w:pPr>
      <w:r>
        <w:rPr>
          <w:rFonts w:ascii="Arial" w:hAnsi="Arial" w:cs="Arial"/>
          <w:b w:val="0"/>
          <w:sz w:val="24"/>
          <w:lang w:val="es-ES_tradnl"/>
        </w:rPr>
        <w:t>P</w:t>
      </w:r>
      <w:r w:rsidRPr="00DB1451">
        <w:rPr>
          <w:rFonts w:ascii="Arial" w:hAnsi="Arial" w:cs="Arial"/>
          <w:b w:val="0"/>
          <w:sz w:val="24"/>
          <w:lang w:val="es-ES_tradnl"/>
        </w:rPr>
        <w:t xml:space="preserve">or razones de salud, le resultara imposible o sumamente difícil notificar el evento de forma inmediata para que </w:t>
      </w:r>
      <w:r w:rsidRPr="00AB23BD">
        <w:rPr>
          <w:rFonts w:ascii="Arial" w:hAnsi="Arial" w:cs="Arial"/>
          <w:sz w:val="24"/>
          <w:lang w:val="es-ES_tradnl"/>
        </w:rPr>
        <w:t>SEGUROS LAFISE</w:t>
      </w:r>
      <w:r>
        <w:rPr>
          <w:rFonts w:ascii="Arial" w:hAnsi="Arial" w:cs="Arial"/>
          <w:b w:val="0"/>
          <w:sz w:val="24"/>
          <w:lang w:val="es-ES_tradnl"/>
        </w:rPr>
        <w:t xml:space="preserve">, </w:t>
      </w:r>
      <w:r w:rsidRPr="00DB1451">
        <w:rPr>
          <w:rFonts w:ascii="Arial" w:hAnsi="Arial" w:cs="Arial"/>
          <w:b w:val="0"/>
          <w:sz w:val="24"/>
          <w:lang w:val="es-ES_tradnl"/>
        </w:rPr>
        <w:t>pudiera constatar oportunamente las circunstancias relacionadas con el siniestro.</w:t>
      </w:r>
    </w:p>
    <w:p w:rsidR="00BA0077" w:rsidRPr="00A9412A" w:rsidRDefault="00BA0077" w:rsidP="00BA0077">
      <w:pPr>
        <w:pStyle w:val="Textoindependiente2"/>
        <w:ind w:left="720"/>
        <w:rPr>
          <w:rFonts w:ascii="Arial" w:hAnsi="Arial" w:cs="Arial"/>
          <w:b w:val="0"/>
          <w:sz w:val="16"/>
          <w:szCs w:val="16"/>
          <w:lang w:val="es-ES_tradnl"/>
        </w:rPr>
      </w:pPr>
    </w:p>
    <w:p w:rsidR="00BA0077" w:rsidRPr="00E07B6D" w:rsidRDefault="00BA0077" w:rsidP="00BA0077">
      <w:pPr>
        <w:pStyle w:val="Default"/>
        <w:numPr>
          <w:ilvl w:val="0"/>
          <w:numId w:val="8"/>
        </w:numPr>
        <w:jc w:val="both"/>
        <w:rPr>
          <w:rFonts w:ascii="Arial" w:hAnsi="Arial" w:cs="Arial"/>
          <w:color w:val="auto"/>
        </w:rPr>
      </w:pPr>
      <w:r>
        <w:rPr>
          <w:rFonts w:ascii="Arial" w:hAnsi="Arial" w:cs="Arial"/>
          <w:lang w:val="es-ES_tradnl"/>
        </w:rPr>
        <w:t>P</w:t>
      </w:r>
      <w:r w:rsidRPr="00786806">
        <w:rPr>
          <w:rFonts w:ascii="Arial" w:hAnsi="Arial" w:cs="Arial"/>
          <w:lang w:val="es-ES_tradnl"/>
        </w:rPr>
        <w:t xml:space="preserve">or estar privado de libertad o sin acceso a comunicación telefónica, le resultara imposible o sumamente difícil notificar el evento de forma inmediata para que </w:t>
      </w:r>
      <w:r w:rsidRPr="00C87AA1">
        <w:rPr>
          <w:rFonts w:ascii="Arial" w:hAnsi="Arial" w:cs="Arial"/>
          <w:b/>
          <w:color w:val="auto"/>
        </w:rPr>
        <w:lastRenderedPageBreak/>
        <w:t>SEGUROS LAFISE</w:t>
      </w:r>
      <w:r w:rsidRPr="00C87AA1">
        <w:rPr>
          <w:rFonts w:ascii="Arial" w:hAnsi="Arial" w:cs="Arial"/>
          <w:b/>
          <w:spacing w:val="-2"/>
        </w:rPr>
        <w:t>,</w:t>
      </w:r>
      <w:r w:rsidRPr="00786806">
        <w:rPr>
          <w:rFonts w:ascii="Arial" w:hAnsi="Arial" w:cs="Arial"/>
          <w:lang w:val="es-ES_tradnl"/>
        </w:rPr>
        <w:t>pudiera constatar oportunamente la recolección de las pruebas relacionadas con el siniestro.</w:t>
      </w:r>
    </w:p>
    <w:p w:rsidR="00BA0077" w:rsidRPr="00A9412A" w:rsidRDefault="00BA0077" w:rsidP="00BA0077">
      <w:pPr>
        <w:pStyle w:val="Textoindependiente2"/>
        <w:rPr>
          <w:rFonts w:ascii="Arial" w:hAnsi="Arial" w:cs="Arial"/>
          <w:b w:val="0"/>
          <w:sz w:val="16"/>
          <w:szCs w:val="16"/>
          <w:lang w:val="es-CR"/>
        </w:rPr>
      </w:pPr>
    </w:p>
    <w:p w:rsidR="00BA0077" w:rsidRPr="002B35D0" w:rsidRDefault="00BA0077" w:rsidP="00BA0077">
      <w:pPr>
        <w:pStyle w:val="Textoindependiente2"/>
        <w:ind w:left="360"/>
        <w:rPr>
          <w:rFonts w:ascii="Arial" w:hAnsi="Arial" w:cs="Arial"/>
          <w:sz w:val="24"/>
          <w:lang w:val="es-ES_tradnl"/>
        </w:rPr>
      </w:pPr>
      <w:r w:rsidRPr="002B35D0">
        <w:rPr>
          <w:rFonts w:ascii="Arial" w:hAnsi="Arial" w:cs="Arial"/>
          <w:sz w:val="24"/>
          <w:lang w:val="es-ES_tradnl"/>
        </w:rPr>
        <w:t xml:space="preserve">Para los casos anteriores expuestos </w:t>
      </w:r>
      <w:r>
        <w:rPr>
          <w:rFonts w:ascii="Arial" w:hAnsi="Arial" w:cs="Arial"/>
          <w:sz w:val="24"/>
          <w:lang w:val="es-ES_tradnl"/>
        </w:rPr>
        <w:t>en</w:t>
      </w:r>
      <w:r w:rsidRPr="002B35D0">
        <w:rPr>
          <w:rFonts w:ascii="Arial" w:hAnsi="Arial" w:cs="Arial"/>
          <w:sz w:val="24"/>
          <w:lang w:val="es-ES_tradnl"/>
        </w:rPr>
        <w:t xml:space="preserve"> los numerales </w:t>
      </w:r>
      <w:r>
        <w:rPr>
          <w:rFonts w:ascii="Arial" w:hAnsi="Arial" w:cs="Arial"/>
          <w:sz w:val="24"/>
          <w:lang w:val="es-ES_tradnl"/>
        </w:rPr>
        <w:t>11</w:t>
      </w:r>
      <w:r w:rsidRPr="002B35D0">
        <w:rPr>
          <w:rFonts w:ascii="Arial" w:hAnsi="Arial" w:cs="Arial"/>
          <w:sz w:val="24"/>
          <w:lang w:val="es-ES_tradnl"/>
        </w:rPr>
        <w:t xml:space="preserve">, </w:t>
      </w:r>
      <w:r>
        <w:rPr>
          <w:rFonts w:ascii="Arial" w:hAnsi="Arial" w:cs="Arial"/>
          <w:sz w:val="24"/>
          <w:lang w:val="es-ES_tradnl"/>
        </w:rPr>
        <w:t>12, 13 y 14</w:t>
      </w:r>
      <w:r w:rsidRPr="002B35D0">
        <w:rPr>
          <w:rFonts w:ascii="Arial" w:hAnsi="Arial" w:cs="Arial"/>
          <w:sz w:val="24"/>
          <w:lang w:val="es-ES_tradnl"/>
        </w:rPr>
        <w:t xml:space="preserve"> se considerará que al instante en que desaparezca el impedimento, el Tomador y/o Asegurado, </w:t>
      </w:r>
      <w:r>
        <w:rPr>
          <w:rFonts w:ascii="Arial" w:hAnsi="Arial" w:cs="Arial"/>
          <w:sz w:val="24"/>
          <w:lang w:val="es-ES_tradnl"/>
        </w:rPr>
        <w:t>tiene el deber de</w:t>
      </w:r>
      <w:r w:rsidRPr="002B35D0">
        <w:rPr>
          <w:rFonts w:ascii="Arial" w:hAnsi="Arial" w:cs="Arial"/>
          <w:sz w:val="24"/>
          <w:lang w:val="es-ES_tradnl"/>
        </w:rPr>
        <w:t xml:space="preserve"> cumplir con </w:t>
      </w:r>
      <w:r>
        <w:rPr>
          <w:rFonts w:ascii="Arial" w:hAnsi="Arial" w:cs="Arial"/>
          <w:sz w:val="24"/>
          <w:lang w:val="es-ES_tradnl"/>
        </w:rPr>
        <w:t>la c</w:t>
      </w:r>
      <w:r w:rsidRPr="002B35D0">
        <w:rPr>
          <w:rFonts w:ascii="Arial" w:hAnsi="Arial" w:cs="Arial"/>
          <w:sz w:val="24"/>
          <w:lang w:val="es-ES_tradnl"/>
        </w:rPr>
        <w:t>o</w:t>
      </w:r>
      <w:r>
        <w:rPr>
          <w:rFonts w:ascii="Arial" w:hAnsi="Arial" w:cs="Arial"/>
          <w:sz w:val="24"/>
          <w:lang w:val="es-ES_tradnl"/>
        </w:rPr>
        <w:t>labo</w:t>
      </w:r>
      <w:r w:rsidRPr="002B35D0">
        <w:rPr>
          <w:rFonts w:ascii="Arial" w:hAnsi="Arial" w:cs="Arial"/>
          <w:sz w:val="24"/>
          <w:lang w:val="es-ES_tradnl"/>
        </w:rPr>
        <w:t xml:space="preserve">ración en los términos referidos. </w:t>
      </w:r>
    </w:p>
    <w:p w:rsidR="00BA0077" w:rsidRDefault="00BA0077" w:rsidP="00BA0077">
      <w:pPr>
        <w:pStyle w:val="Default"/>
        <w:jc w:val="both"/>
        <w:rPr>
          <w:rFonts w:ascii="Arial" w:hAnsi="Arial" w:cs="Arial"/>
          <w:color w:val="auto"/>
          <w:lang w:val="es-ES_tradnl"/>
        </w:rPr>
      </w:pPr>
    </w:p>
    <w:p w:rsidR="00BA0077" w:rsidRPr="000757A3" w:rsidRDefault="00BA0077" w:rsidP="00BA0077">
      <w:pPr>
        <w:widowControl w:val="0"/>
        <w:autoSpaceDE w:val="0"/>
        <w:autoSpaceDN w:val="0"/>
        <w:adjustRightInd w:val="0"/>
        <w:jc w:val="both"/>
        <w:rPr>
          <w:rFonts w:ascii="Arial" w:hAnsi="Arial" w:cs="Arial"/>
          <w:b/>
        </w:rPr>
      </w:pPr>
      <w:r w:rsidRPr="000757A3">
        <w:rPr>
          <w:rFonts w:ascii="Arial" w:hAnsi="Arial" w:cs="Arial"/>
          <w:b/>
        </w:rPr>
        <w:t>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w:t>
      </w:r>
      <w:r>
        <w:rPr>
          <w:rFonts w:ascii="Arial" w:hAnsi="Arial" w:cs="Arial"/>
          <w:b/>
        </w:rPr>
        <w:t>;</w:t>
      </w:r>
      <w:r w:rsidR="00DB6AF3">
        <w:rPr>
          <w:rFonts w:ascii="Arial" w:hAnsi="Arial" w:cs="Arial"/>
          <w:b/>
        </w:rPr>
        <w:t xml:space="preserve"> </w:t>
      </w:r>
      <w:r w:rsidRPr="000757A3">
        <w:rPr>
          <w:rFonts w:ascii="Arial" w:hAnsi="Arial" w:cs="Arial"/>
          <w:b/>
          <w:bCs/>
        </w:rPr>
        <w:t>SEGUROS LAFISE</w:t>
      </w:r>
      <w:r w:rsidRPr="000757A3">
        <w:rPr>
          <w:rFonts w:ascii="Arial" w:hAnsi="Arial" w:cs="Arial"/>
          <w:b/>
        </w:rPr>
        <w:t xml:space="preserve"> entenderá tal hecho como una falta al deber colaboración del Tomador y/o Asegurado estipulado en el artículo 43 de la LRCS, lo que permitirá a </w:t>
      </w:r>
      <w:r w:rsidRPr="000757A3">
        <w:rPr>
          <w:rFonts w:ascii="Arial" w:hAnsi="Arial" w:cs="Arial"/>
          <w:b/>
          <w:bCs/>
        </w:rPr>
        <w:t>SEGUROS LAFISE</w:t>
      </w:r>
      <w:r w:rsidRPr="000757A3">
        <w:rPr>
          <w:rFonts w:ascii="Arial" w:hAnsi="Arial" w:cs="Arial"/>
          <w:b/>
        </w:rPr>
        <w:t xml:space="preserve">: 1). Liberarse de la obligación de indemnizar, según corresponda. 2). Reducir la cuantía de la pérdida alegada por el Tomador y/o Asegurado, según corresponda. </w:t>
      </w:r>
    </w:p>
    <w:p w:rsidR="00BA0077" w:rsidRPr="00F06FCB" w:rsidRDefault="00BA0077" w:rsidP="006A5C1C">
      <w:pPr>
        <w:pStyle w:val="Default"/>
        <w:jc w:val="both"/>
        <w:rPr>
          <w:rFonts w:ascii="Arial" w:hAnsi="Arial" w:cs="Arial"/>
          <w:color w:val="auto"/>
        </w:rPr>
      </w:pPr>
    </w:p>
    <w:p w:rsidR="006A5C1C" w:rsidRPr="00F06FCB" w:rsidRDefault="00CC0B09" w:rsidP="006A5C1C">
      <w:pPr>
        <w:pStyle w:val="Default"/>
        <w:jc w:val="both"/>
        <w:rPr>
          <w:rFonts w:ascii="Arial" w:hAnsi="Arial" w:cs="Arial"/>
          <w:color w:val="auto"/>
        </w:rPr>
      </w:pPr>
      <w:r>
        <w:rPr>
          <w:rFonts w:ascii="Arial" w:hAnsi="Arial" w:cs="Arial"/>
          <w:b/>
          <w:bCs/>
          <w:color w:val="auto"/>
        </w:rPr>
        <w:t>Artículo 3</w:t>
      </w:r>
      <w:r w:rsidR="001373FF">
        <w:rPr>
          <w:rFonts w:ascii="Arial" w:hAnsi="Arial" w:cs="Arial"/>
          <w:b/>
          <w:bCs/>
          <w:color w:val="auto"/>
        </w:rPr>
        <w:t>2</w:t>
      </w:r>
      <w:r w:rsidR="006A5C1C" w:rsidRPr="00F06FCB">
        <w:rPr>
          <w:rFonts w:ascii="Arial" w:hAnsi="Arial" w:cs="Arial"/>
          <w:b/>
          <w:bCs/>
          <w:color w:val="auto"/>
        </w:rPr>
        <w:t xml:space="preserve">: Plazo para indemnizar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Una vez se haya cumplido con el procedimiento de reclamo establecido, y </w:t>
      </w:r>
      <w:r w:rsidRPr="00F06FCB">
        <w:rPr>
          <w:rFonts w:ascii="Arial" w:hAnsi="Arial" w:cs="Arial"/>
          <w:b/>
          <w:color w:val="auto"/>
        </w:rPr>
        <w:t xml:space="preserve">SEGUROS LAFISE, </w:t>
      </w:r>
      <w:r w:rsidRPr="00F06FCB">
        <w:rPr>
          <w:rFonts w:ascii="Arial" w:hAnsi="Arial" w:cs="Arial"/>
          <w:color w:val="auto"/>
        </w:rPr>
        <w:t>hubiese aceptado bajo los términos de la póliza el pago del siniestro acaecido, se procederá con la indemnización en un plazo máximo de 30 días naturales contados a partir de que se hubiere notificado al Tomador y/o Asegurado</w:t>
      </w:r>
      <w:r w:rsidRPr="00F06FCB">
        <w:rPr>
          <w:rFonts w:ascii="Arial" w:hAnsi="Arial" w:cs="Arial"/>
        </w:rPr>
        <w:t xml:space="preserve">, </w:t>
      </w:r>
      <w:r w:rsidRPr="00F06FCB">
        <w:rPr>
          <w:rFonts w:ascii="Arial" w:hAnsi="Arial" w:cs="Arial"/>
          <w:color w:val="auto"/>
        </w:rPr>
        <w:t xml:space="preserve">de la aceptación del reclamo. </w:t>
      </w:r>
    </w:p>
    <w:p w:rsidR="006A5C1C" w:rsidRPr="00F06FCB" w:rsidRDefault="006A5C1C" w:rsidP="006A5C1C">
      <w:pPr>
        <w:pStyle w:val="Default"/>
        <w:jc w:val="both"/>
        <w:rPr>
          <w:rFonts w:ascii="Arial" w:hAnsi="Arial" w:cs="Arial"/>
          <w:b/>
          <w:bCs/>
          <w:color w:val="auto"/>
        </w:rPr>
      </w:pPr>
    </w:p>
    <w:p w:rsidR="006A5C1C" w:rsidRPr="00F06FCB" w:rsidRDefault="00CC0B09" w:rsidP="006A5C1C">
      <w:pPr>
        <w:pStyle w:val="Default"/>
        <w:jc w:val="both"/>
        <w:rPr>
          <w:rFonts w:ascii="Arial" w:hAnsi="Arial" w:cs="Arial"/>
          <w:b/>
          <w:bCs/>
          <w:color w:val="auto"/>
        </w:rPr>
      </w:pPr>
      <w:r>
        <w:rPr>
          <w:rFonts w:ascii="Arial" w:hAnsi="Arial" w:cs="Arial"/>
          <w:b/>
          <w:bCs/>
          <w:color w:val="auto"/>
        </w:rPr>
        <w:t>Artíc</w:t>
      </w:r>
      <w:r w:rsidR="001373FF">
        <w:rPr>
          <w:rFonts w:ascii="Arial" w:hAnsi="Arial" w:cs="Arial"/>
          <w:b/>
          <w:bCs/>
          <w:color w:val="auto"/>
        </w:rPr>
        <w:t>ulo 33</w:t>
      </w:r>
      <w:r w:rsidR="006A5C1C" w:rsidRPr="00F06FCB">
        <w:rPr>
          <w:rFonts w:ascii="Arial" w:hAnsi="Arial" w:cs="Arial"/>
          <w:b/>
          <w:bCs/>
          <w:color w:val="auto"/>
        </w:rPr>
        <w:t xml:space="preserve">: Opciones de indemnización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En caso de reclamo por siniestro cubierto por la póliza</w:t>
      </w:r>
      <w:r w:rsidRPr="00F06FCB">
        <w:rPr>
          <w:rFonts w:ascii="Arial" w:hAnsi="Arial" w:cs="Arial"/>
          <w:b/>
          <w:color w:val="auto"/>
        </w:rPr>
        <w:t>, SEGUROS LAFISE,</w:t>
      </w:r>
      <w:r w:rsidRPr="00F06FCB">
        <w:rPr>
          <w:rFonts w:ascii="Arial" w:hAnsi="Arial" w:cs="Arial"/>
          <w:color w:val="auto"/>
        </w:rPr>
        <w:t xml:space="preserve"> podrá indemnizar al Tomador y/o Asegurado en dinero; o, por convenio mediante reparación, reconstrucción o reemplazo de</w:t>
      </w:r>
      <w:r w:rsidR="00B71E2E">
        <w:rPr>
          <w:rFonts w:ascii="Arial" w:hAnsi="Arial" w:cs="Arial"/>
          <w:color w:val="auto"/>
        </w:rPr>
        <w:t>l bien asegurado</w:t>
      </w:r>
      <w:r w:rsidRPr="00F06FCB">
        <w:rPr>
          <w:rFonts w:ascii="Arial" w:hAnsi="Arial" w:cs="Arial"/>
          <w:color w:val="auto"/>
        </w:rPr>
        <w:t xml:space="preserve"> que hubiese sido objeto de daño con motivo de un riesgo cubierto por la póliza. La reconstrucción o el reemplazo deberán realizarse con pieza de propiedad con otra de igual calidad y capacidad que la original.</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cumplirá sus obligaciones al restablecer en lo posible y en forma racional equivalente el estado de las cosas que existían inmediatamente antes del siniestro, según lo dispuesto en la presente póliza, con sus límites y alcances.</w:t>
      </w:r>
    </w:p>
    <w:p w:rsidR="006A5C1C" w:rsidRPr="00F06FCB" w:rsidRDefault="006A5C1C" w:rsidP="006A5C1C">
      <w:pPr>
        <w:pStyle w:val="Default"/>
        <w:jc w:val="both"/>
        <w:rPr>
          <w:rFonts w:ascii="Arial" w:hAnsi="Arial" w:cs="Arial"/>
          <w:color w:val="auto"/>
        </w:rPr>
      </w:pPr>
    </w:p>
    <w:p w:rsidR="006A5C1C" w:rsidRPr="00277B17" w:rsidRDefault="001373FF" w:rsidP="006A5C1C">
      <w:pPr>
        <w:pStyle w:val="Default"/>
        <w:jc w:val="both"/>
        <w:rPr>
          <w:rFonts w:ascii="Arial" w:hAnsi="Arial" w:cs="Arial"/>
          <w:color w:val="auto"/>
        </w:rPr>
      </w:pPr>
      <w:r>
        <w:rPr>
          <w:rFonts w:ascii="Arial" w:hAnsi="Arial" w:cs="Arial"/>
          <w:b/>
          <w:bCs/>
          <w:color w:val="auto"/>
        </w:rPr>
        <w:t>Artículo 34</w:t>
      </w:r>
      <w:r w:rsidR="006A5C1C" w:rsidRPr="00277B17">
        <w:rPr>
          <w:rFonts w:ascii="Arial" w:hAnsi="Arial" w:cs="Arial"/>
          <w:b/>
          <w:bCs/>
          <w:color w:val="auto"/>
        </w:rPr>
        <w:t xml:space="preserve">: </w:t>
      </w:r>
      <w:r w:rsidR="006A5C1C" w:rsidRPr="00277B17">
        <w:rPr>
          <w:rFonts w:ascii="Arial" w:hAnsi="Arial" w:cs="Arial"/>
          <w:b/>
          <w:color w:val="auto"/>
        </w:rPr>
        <w:t xml:space="preserve">Plazo de prescripción </w:t>
      </w:r>
    </w:p>
    <w:p w:rsidR="006A5C1C" w:rsidRPr="00277B17" w:rsidRDefault="00037E90" w:rsidP="006A5C1C">
      <w:pPr>
        <w:pStyle w:val="Default"/>
        <w:jc w:val="both"/>
        <w:rPr>
          <w:rFonts w:ascii="Arial" w:hAnsi="Arial" w:cs="Arial"/>
          <w:color w:val="auto"/>
        </w:rPr>
      </w:pPr>
      <w:r w:rsidRPr="00277B17">
        <w:rPr>
          <w:rFonts w:ascii="Arial" w:eastAsia="Calibri" w:hAnsi="Arial" w:cs="Arial"/>
          <w:color w:val="auto"/>
          <w:lang w:val="es-ES" w:eastAsia="es-NI"/>
        </w:rPr>
        <w:t>Los derechos derivados de un contrato de seguro prescriben en un plazo de cuatro años, contado a partir del momento en que esos derechos sean exigibles a favor de la parte que los invoca</w:t>
      </w:r>
      <w:r w:rsidR="006A5C1C" w:rsidRPr="00277B17">
        <w:rPr>
          <w:rFonts w:ascii="Arial" w:hAnsi="Arial" w:cs="Arial"/>
          <w:color w:val="auto"/>
        </w:rPr>
        <w:t xml:space="preserve">. </w:t>
      </w:r>
    </w:p>
    <w:p w:rsidR="006A5C1C" w:rsidRPr="00277B17" w:rsidRDefault="006A5C1C" w:rsidP="006A5C1C">
      <w:pPr>
        <w:pStyle w:val="Default"/>
        <w:jc w:val="both"/>
        <w:rPr>
          <w:rFonts w:ascii="Arial" w:hAnsi="Arial" w:cs="Arial"/>
          <w:color w:val="auto"/>
        </w:rPr>
      </w:pPr>
    </w:p>
    <w:p w:rsidR="006A5C1C" w:rsidRPr="00277B17" w:rsidRDefault="006A5C1C" w:rsidP="006A5C1C">
      <w:pPr>
        <w:pStyle w:val="Default"/>
        <w:jc w:val="both"/>
        <w:rPr>
          <w:rFonts w:ascii="Arial" w:hAnsi="Arial" w:cs="Arial"/>
          <w:color w:val="auto"/>
        </w:rPr>
      </w:pPr>
      <w:r w:rsidRPr="00277B17">
        <w:rPr>
          <w:rFonts w:ascii="Arial" w:hAnsi="Arial" w:cs="Arial"/>
          <w:color w:val="auto"/>
        </w:rPr>
        <w:lastRenderedPageBreak/>
        <w:t xml:space="preserve">La prescripción se interrumpirá por: </w:t>
      </w:r>
    </w:p>
    <w:p w:rsidR="006A5C1C" w:rsidRPr="00277B17" w:rsidRDefault="006A5C1C" w:rsidP="006A5C1C">
      <w:pPr>
        <w:pStyle w:val="Default"/>
        <w:jc w:val="both"/>
        <w:rPr>
          <w:rFonts w:ascii="Arial" w:hAnsi="Arial" w:cs="Arial"/>
          <w:color w:val="auto"/>
        </w:rPr>
      </w:pPr>
    </w:p>
    <w:p w:rsidR="006A5C1C" w:rsidRPr="00277B17" w:rsidRDefault="006A5C1C" w:rsidP="006A5C1C">
      <w:pPr>
        <w:pStyle w:val="Default"/>
        <w:spacing w:after="13"/>
        <w:ind w:firstLine="708"/>
        <w:jc w:val="both"/>
        <w:rPr>
          <w:rFonts w:ascii="Arial" w:hAnsi="Arial" w:cs="Arial"/>
          <w:color w:val="auto"/>
        </w:rPr>
      </w:pPr>
      <w:r w:rsidRPr="00277B17">
        <w:rPr>
          <w:rFonts w:ascii="Arial" w:hAnsi="Arial" w:cs="Arial"/>
          <w:color w:val="auto"/>
        </w:rPr>
        <w:t xml:space="preserve">a. La interposición de la acción judicial. </w:t>
      </w:r>
    </w:p>
    <w:p w:rsidR="006A5C1C" w:rsidRPr="00277B17" w:rsidRDefault="006A5C1C" w:rsidP="006A5C1C">
      <w:pPr>
        <w:pStyle w:val="Default"/>
        <w:ind w:firstLine="708"/>
        <w:jc w:val="both"/>
        <w:rPr>
          <w:rFonts w:ascii="Arial" w:hAnsi="Arial" w:cs="Arial"/>
          <w:color w:val="auto"/>
        </w:rPr>
      </w:pPr>
      <w:r w:rsidRPr="00277B17">
        <w:rPr>
          <w:rFonts w:ascii="Arial" w:hAnsi="Arial" w:cs="Arial"/>
          <w:color w:val="auto"/>
        </w:rPr>
        <w:t xml:space="preserve">b. Cuando el reclamo se encuentre en proceso de tasación. </w:t>
      </w:r>
    </w:p>
    <w:p w:rsidR="006A5C1C" w:rsidRPr="00277B17" w:rsidRDefault="006A5C1C" w:rsidP="006A5C1C">
      <w:pPr>
        <w:pStyle w:val="Default"/>
        <w:ind w:left="993" w:hanging="284"/>
        <w:jc w:val="both"/>
        <w:rPr>
          <w:rFonts w:ascii="Arial" w:hAnsi="Arial" w:cs="Arial"/>
          <w:color w:val="auto"/>
        </w:rPr>
      </w:pPr>
      <w:r w:rsidRPr="00277B17">
        <w:rPr>
          <w:rFonts w:ascii="Arial" w:hAnsi="Arial" w:cs="Arial"/>
          <w:color w:val="auto"/>
        </w:rPr>
        <w:t xml:space="preserve">c. Cuanto el atraso en el trámite de indemnización del reclamo se deba a causas imputables a </w:t>
      </w:r>
      <w:r w:rsidRPr="00277B17">
        <w:rPr>
          <w:rFonts w:ascii="Arial" w:hAnsi="Arial" w:cs="Arial"/>
          <w:b/>
          <w:color w:val="auto"/>
        </w:rPr>
        <w:t xml:space="preserve">SEGUROS LAFISE, </w:t>
      </w:r>
      <w:r w:rsidRPr="00277B17">
        <w:rPr>
          <w:rFonts w:ascii="Arial" w:hAnsi="Arial" w:cs="Arial"/>
          <w:color w:val="auto"/>
        </w:rPr>
        <w:t xml:space="preserve">habiendo el Tomador y/o Asegurado,   aportado la totalidad de requisitos requeridos para el análisis del reclamo. </w:t>
      </w:r>
    </w:p>
    <w:p w:rsidR="006A5C1C" w:rsidRPr="00277B17"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Si el Tomador y/o Asegurado</w:t>
      </w:r>
      <w:r w:rsidRPr="00F06FCB">
        <w:rPr>
          <w:rFonts w:ascii="Arial" w:hAnsi="Arial" w:cs="Arial"/>
        </w:rPr>
        <w:t>,</w:t>
      </w:r>
      <w:r w:rsidRPr="00F06FCB">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F06FCB">
        <w:rPr>
          <w:rFonts w:ascii="Arial" w:hAnsi="Arial" w:cs="Arial"/>
          <w:b/>
          <w:color w:val="auto"/>
        </w:rPr>
        <w:t xml:space="preserve">SEGUROS LAFISE, </w:t>
      </w:r>
      <w:r w:rsidRPr="00F06FCB">
        <w:rPr>
          <w:rFonts w:ascii="Arial" w:hAnsi="Arial" w:cs="Arial"/>
          <w:color w:val="auto"/>
        </w:rPr>
        <w:t xml:space="preserve">tal condición. </w:t>
      </w:r>
    </w:p>
    <w:p w:rsidR="006A5C1C" w:rsidRPr="00F06FCB" w:rsidRDefault="006A5C1C" w:rsidP="006A5C1C">
      <w:pPr>
        <w:pStyle w:val="Default"/>
        <w:jc w:val="both"/>
        <w:rPr>
          <w:rFonts w:ascii="Arial" w:hAnsi="Arial" w:cs="Arial"/>
          <w:color w:val="auto"/>
        </w:rPr>
      </w:pPr>
    </w:p>
    <w:p w:rsidR="006A5C1C" w:rsidRPr="00277B17" w:rsidRDefault="001373FF" w:rsidP="006A5C1C">
      <w:pPr>
        <w:autoSpaceDE w:val="0"/>
        <w:autoSpaceDN w:val="0"/>
        <w:adjustRightInd w:val="0"/>
        <w:jc w:val="both"/>
        <w:rPr>
          <w:rFonts w:ascii="Arial" w:eastAsiaTheme="minorHAnsi" w:hAnsi="Arial" w:cs="Arial"/>
          <w:b/>
          <w:bCs/>
          <w:lang w:eastAsia="en-US"/>
        </w:rPr>
      </w:pPr>
      <w:r>
        <w:rPr>
          <w:rFonts w:ascii="Arial" w:eastAsiaTheme="minorHAnsi" w:hAnsi="Arial" w:cs="Arial"/>
          <w:b/>
          <w:bCs/>
          <w:lang w:eastAsia="en-US"/>
        </w:rPr>
        <w:t>Artículo 35:</w:t>
      </w:r>
      <w:r w:rsidR="006A5C1C" w:rsidRPr="00277B17">
        <w:rPr>
          <w:rFonts w:ascii="Arial" w:eastAsiaTheme="minorHAnsi" w:hAnsi="Arial" w:cs="Arial"/>
          <w:b/>
          <w:bCs/>
          <w:lang w:eastAsia="en-US"/>
        </w:rPr>
        <w:t xml:space="preserve"> Pérdida de indemnización por renuncia a derechos</w:t>
      </w:r>
    </w:p>
    <w:p w:rsidR="006A5C1C" w:rsidRPr="00277B17" w:rsidRDefault="006A5C1C" w:rsidP="006A5C1C">
      <w:pPr>
        <w:autoSpaceDE w:val="0"/>
        <w:autoSpaceDN w:val="0"/>
        <w:adjustRightInd w:val="0"/>
        <w:jc w:val="both"/>
        <w:rPr>
          <w:rFonts w:ascii="Arial" w:eastAsiaTheme="minorHAnsi" w:hAnsi="Arial" w:cs="Arial"/>
          <w:lang w:eastAsia="en-US"/>
        </w:rPr>
      </w:pPr>
      <w:r w:rsidRPr="00277B17">
        <w:rPr>
          <w:rFonts w:ascii="Arial" w:eastAsiaTheme="minorHAnsi" w:hAnsi="Arial" w:cs="Arial"/>
          <w:lang w:eastAsia="en-US"/>
        </w:rPr>
        <w:t xml:space="preserve">Perderá el derecho a la indemnización </w:t>
      </w:r>
      <w:r w:rsidR="00037E90" w:rsidRPr="00277B17">
        <w:rPr>
          <w:rFonts w:ascii="Arial" w:eastAsiaTheme="minorHAnsi" w:hAnsi="Arial" w:cs="Arial"/>
          <w:lang w:eastAsia="en-US"/>
        </w:rPr>
        <w:t>el Tomador y/o Asegurado renuncie total o parcialmente</w:t>
      </w:r>
      <w:r w:rsidRPr="00277B17">
        <w:rPr>
          <w:rFonts w:ascii="Arial" w:eastAsiaTheme="minorHAnsi" w:hAnsi="Arial" w:cs="Arial"/>
          <w:lang w:eastAsia="en-US"/>
        </w:rPr>
        <w:t xml:space="preserve"> a los derechos que tenga contra los terceros responsables del siniestro sin el consentimiento de</w:t>
      </w:r>
      <w:r w:rsidR="00DB6AF3">
        <w:rPr>
          <w:rFonts w:ascii="Arial" w:eastAsiaTheme="minorHAnsi" w:hAnsi="Arial" w:cs="Arial"/>
          <w:lang w:eastAsia="en-US"/>
        </w:rPr>
        <w:t xml:space="preserve"> </w:t>
      </w:r>
      <w:r w:rsidR="00037E90" w:rsidRPr="00277B17">
        <w:rPr>
          <w:rFonts w:ascii="Arial" w:eastAsiaTheme="minorHAnsi" w:hAnsi="Arial" w:cs="Arial"/>
          <w:b/>
          <w:lang w:eastAsia="en-US"/>
        </w:rPr>
        <w:t>SEGUROS LAFISE</w:t>
      </w:r>
      <w:r w:rsidRPr="00277B17">
        <w:rPr>
          <w:rFonts w:ascii="Arial" w:eastAsiaTheme="minorHAnsi" w:hAnsi="Arial" w:cs="Arial"/>
          <w:lang w:eastAsia="en-US"/>
        </w:rPr>
        <w:t>.</w:t>
      </w:r>
    </w:p>
    <w:p w:rsidR="006A5C1C" w:rsidRPr="00F06FCB" w:rsidRDefault="006A5C1C" w:rsidP="006A5C1C">
      <w:pPr>
        <w:autoSpaceDE w:val="0"/>
        <w:autoSpaceDN w:val="0"/>
        <w:adjustRightInd w:val="0"/>
        <w:jc w:val="both"/>
        <w:rPr>
          <w:rFonts w:ascii="Arial" w:eastAsiaTheme="minorHAnsi" w:hAnsi="Arial" w:cs="Arial"/>
          <w:color w:val="333333"/>
          <w:lang w:eastAsia="en-US"/>
        </w:rPr>
      </w:pPr>
    </w:p>
    <w:p w:rsidR="006A5C1C" w:rsidRPr="00F06FCB" w:rsidRDefault="001373FF" w:rsidP="006A5C1C">
      <w:pPr>
        <w:jc w:val="both"/>
        <w:rPr>
          <w:rFonts w:ascii="Arial" w:hAnsi="Arial" w:cs="Arial"/>
          <w:b/>
        </w:rPr>
      </w:pPr>
      <w:r>
        <w:rPr>
          <w:rFonts w:ascii="Arial" w:hAnsi="Arial" w:cs="Arial"/>
          <w:b/>
        </w:rPr>
        <w:t>Artículo 36</w:t>
      </w:r>
      <w:r w:rsidR="006A5C1C" w:rsidRPr="00F06FCB">
        <w:rPr>
          <w:rFonts w:ascii="Arial" w:hAnsi="Arial" w:cs="Arial"/>
          <w:b/>
        </w:rPr>
        <w:t>: Reinstalación del monto asegurado por siniestro</w:t>
      </w:r>
    </w:p>
    <w:p w:rsidR="006A5C1C" w:rsidRPr="00F06FCB" w:rsidRDefault="006A5C1C" w:rsidP="006A5C1C">
      <w:pPr>
        <w:jc w:val="both"/>
        <w:rPr>
          <w:rFonts w:ascii="Arial" w:hAnsi="Arial" w:cs="Arial"/>
        </w:rPr>
      </w:pPr>
      <w:r w:rsidRPr="00F06FCB">
        <w:rPr>
          <w:rFonts w:ascii="Arial" w:hAnsi="Arial" w:cs="Arial"/>
        </w:rPr>
        <w:t xml:space="preserve">El pago de reclamos reduce el monto asegurado a partir de la fecha del siniestro, en un tanto igual al valor de la pérdida. La prima correspondiente a esta suma queda totalmente devengada a favor de </w:t>
      </w:r>
      <w:r w:rsidRPr="00F06FCB">
        <w:rPr>
          <w:rFonts w:ascii="Arial" w:hAnsi="Arial" w:cs="Arial"/>
          <w:b/>
        </w:rPr>
        <w:t>SEGUROS LAFISE</w:t>
      </w:r>
      <w:r w:rsidRPr="00F06FCB">
        <w:rPr>
          <w:rFonts w:ascii="Arial" w:hAnsi="Arial" w:cs="Arial"/>
        </w:rPr>
        <w:t>, hasta el vencimiento natural de la póliza.</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No obstante, el Tomador y/o Asegurado, podrá solicitar la actualización del monto asegurado al nuevo valor, pagando la prima de ajuste que corresponda.</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color w:val="FF0000"/>
        </w:rPr>
      </w:pPr>
      <w:r w:rsidRPr="00F06FCB">
        <w:rPr>
          <w:rFonts w:ascii="Arial" w:hAnsi="Arial" w:cs="Arial"/>
        </w:rPr>
        <w:t xml:space="preserve">Sin embargo, en el siniestro que origine indemnizaciones que no excedan el 10% de la suma total asegurada, y una vez que sean efectuadas las reparaciones respectivas, de lo cual el Tomador y/o Asegurado, debe dar aviso a </w:t>
      </w:r>
      <w:r w:rsidRPr="00F06FCB">
        <w:rPr>
          <w:rFonts w:ascii="Arial" w:hAnsi="Arial" w:cs="Arial"/>
          <w:b/>
        </w:rPr>
        <w:t>SEGUROS LAFISE</w:t>
      </w:r>
      <w:r w:rsidRPr="00F06FCB">
        <w:rPr>
          <w:rFonts w:ascii="Arial" w:hAnsi="Arial" w:cs="Arial"/>
        </w:rPr>
        <w:t>, el límite máximo de responsabilidad de esta póliza será reinstalado automáticamente a la suma original sin que medie el pago de prima alguna.</w:t>
      </w: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color w:val="auto"/>
        </w:rPr>
      </w:pPr>
      <w:r w:rsidRPr="00F06FCB">
        <w:rPr>
          <w:rFonts w:ascii="Arial" w:hAnsi="Arial" w:cs="Arial"/>
          <w:b/>
          <w:bCs/>
          <w:color w:val="auto"/>
        </w:rPr>
        <w:t xml:space="preserve">SECCION IV - BASES DE INDEMNIZACIÓN </w:t>
      </w:r>
    </w:p>
    <w:p w:rsidR="006A5C1C" w:rsidRPr="00F06FCB" w:rsidRDefault="006A5C1C" w:rsidP="006A5C1C">
      <w:pPr>
        <w:pStyle w:val="Default"/>
        <w:jc w:val="both"/>
        <w:rPr>
          <w:rFonts w:ascii="Arial" w:hAnsi="Arial" w:cs="Arial"/>
          <w:b/>
          <w:bCs/>
          <w:color w:val="auto"/>
        </w:rPr>
      </w:pPr>
    </w:p>
    <w:p w:rsidR="006A5C1C" w:rsidRPr="00F06FCB" w:rsidRDefault="006A5C1C" w:rsidP="006A5C1C">
      <w:pPr>
        <w:jc w:val="both"/>
        <w:rPr>
          <w:rFonts w:ascii="Arial" w:hAnsi="Arial" w:cs="Arial"/>
          <w:b/>
        </w:rPr>
      </w:pPr>
      <w:r w:rsidRPr="00F06FCB">
        <w:rPr>
          <w:rFonts w:ascii="Arial" w:hAnsi="Arial" w:cs="Arial"/>
          <w:b/>
          <w:color w:val="000000"/>
        </w:rPr>
        <w:t xml:space="preserve">Artículo </w:t>
      </w:r>
      <w:r w:rsidR="00CC0B09">
        <w:rPr>
          <w:rFonts w:ascii="Arial" w:hAnsi="Arial" w:cs="Arial"/>
          <w:b/>
          <w:color w:val="000000"/>
        </w:rPr>
        <w:t>3</w:t>
      </w:r>
      <w:r w:rsidR="001373FF">
        <w:rPr>
          <w:rFonts w:ascii="Arial" w:hAnsi="Arial" w:cs="Arial"/>
          <w:b/>
          <w:color w:val="000000"/>
        </w:rPr>
        <w:t>7</w:t>
      </w:r>
      <w:r w:rsidRPr="00F06FCB">
        <w:rPr>
          <w:rFonts w:ascii="Arial" w:hAnsi="Arial" w:cs="Arial"/>
          <w:b/>
        </w:rPr>
        <w:t>: Base de valoración de la pérdida</w:t>
      </w:r>
    </w:p>
    <w:p w:rsidR="006A5C1C" w:rsidRPr="00F06FCB" w:rsidRDefault="003C7D0D" w:rsidP="006A5C1C">
      <w:pPr>
        <w:jc w:val="both"/>
        <w:rPr>
          <w:rFonts w:ascii="Arial" w:hAnsi="Arial" w:cs="Arial"/>
        </w:rPr>
      </w:pPr>
      <w:r w:rsidRPr="00F06FCB">
        <w:rPr>
          <w:rFonts w:ascii="Arial" w:hAnsi="Arial" w:cs="Arial"/>
        </w:rPr>
        <w:t xml:space="preserve">Las </w:t>
      </w:r>
      <w:r w:rsidR="006A5C1C" w:rsidRPr="00F06FCB">
        <w:rPr>
          <w:rFonts w:ascii="Arial" w:hAnsi="Arial" w:cs="Arial"/>
        </w:rPr>
        <w:t>indemnizaciones bajo el amparo de esta póliza se regirán por los siguientes preceptos:</w:t>
      </w:r>
    </w:p>
    <w:p w:rsidR="00AD12DA" w:rsidRPr="00F06FCB" w:rsidRDefault="00AD12DA" w:rsidP="006A5C1C">
      <w:pPr>
        <w:jc w:val="both"/>
        <w:rPr>
          <w:rFonts w:ascii="Arial" w:hAnsi="Arial" w:cs="Arial"/>
        </w:rPr>
      </w:pPr>
    </w:p>
    <w:p w:rsidR="003C7D0D" w:rsidRPr="00F06FCB" w:rsidRDefault="003C7D0D" w:rsidP="007000D1">
      <w:pPr>
        <w:pStyle w:val="Prrafodelista"/>
        <w:numPr>
          <w:ilvl w:val="0"/>
          <w:numId w:val="20"/>
        </w:numPr>
        <w:rPr>
          <w:rFonts w:ascii="Arial" w:hAnsi="Arial" w:cs="Arial"/>
          <w:b/>
          <w:sz w:val="24"/>
          <w:szCs w:val="24"/>
        </w:rPr>
      </w:pPr>
      <w:r w:rsidRPr="00F06FCB">
        <w:rPr>
          <w:rFonts w:ascii="Arial" w:hAnsi="Arial" w:cs="Arial"/>
          <w:b/>
          <w:sz w:val="24"/>
          <w:szCs w:val="24"/>
        </w:rPr>
        <w:t>Pérdida</w:t>
      </w:r>
      <w:r w:rsidR="00DB6AF3">
        <w:rPr>
          <w:rFonts w:ascii="Arial" w:hAnsi="Arial" w:cs="Arial"/>
          <w:b/>
          <w:sz w:val="24"/>
          <w:szCs w:val="24"/>
        </w:rPr>
        <w:t xml:space="preserve"> </w:t>
      </w:r>
      <w:r w:rsidRPr="00F06FCB">
        <w:rPr>
          <w:rFonts w:ascii="Arial" w:hAnsi="Arial" w:cs="Arial"/>
          <w:b/>
          <w:sz w:val="24"/>
          <w:szCs w:val="24"/>
        </w:rPr>
        <w:t>parcial</w:t>
      </w:r>
    </w:p>
    <w:p w:rsidR="003C7D0D" w:rsidRPr="00F06FCB" w:rsidRDefault="003C7D0D" w:rsidP="003C7D0D">
      <w:pPr>
        <w:jc w:val="both"/>
        <w:rPr>
          <w:rFonts w:ascii="Arial" w:hAnsi="Arial" w:cs="Arial"/>
        </w:rPr>
      </w:pPr>
      <w:r w:rsidRPr="00F06FCB">
        <w:rPr>
          <w:rFonts w:ascii="Arial" w:hAnsi="Arial" w:cs="Arial"/>
        </w:rPr>
        <w:lastRenderedPageBreak/>
        <w:t xml:space="preserve">En aquellos casos en que pudieren repararse los daños ocurridos a los bienes asegurados, </w:t>
      </w:r>
      <w:r w:rsidRPr="008D602B">
        <w:rPr>
          <w:rFonts w:ascii="Arial" w:hAnsi="Arial" w:cs="Arial"/>
          <w:b/>
        </w:rPr>
        <w:t>SEGUROS LAFISE</w:t>
      </w:r>
      <w:r w:rsidRPr="00F06FCB">
        <w:rPr>
          <w:rFonts w:ascii="Arial" w:hAnsi="Arial" w:cs="Arial"/>
        </w:rPr>
        <w:t xml:space="preserve"> indemnizará aquellos gastos que sean necesarios erogar para dejar la unidad dañada en las condiciones en que ésta se encontraba inmediatamente antes a la ocurrencia del daño.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Esta compensación también incluirá los gastos de desmontaje y remontaje incurridos con el objeto de llevar a cabo las reparaciones, así como también fletes ordinarios al y del taller de reparación; impuestos y derechos aduaneros, si los hubiere, y siempre que éstos hayan sido incluidos en la suma asegurada.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Si las reparaciones se llevaren a cabo en un taller propiedad del </w:t>
      </w:r>
      <w:r w:rsidR="00F06FCB" w:rsidRPr="00F06FCB">
        <w:rPr>
          <w:rFonts w:ascii="Arial" w:hAnsi="Arial" w:cs="Arial"/>
        </w:rPr>
        <w:t>Tomador y/o Asegurado</w:t>
      </w:r>
      <w:r w:rsidRPr="00F06FCB">
        <w:rPr>
          <w:rFonts w:ascii="Arial" w:hAnsi="Arial" w:cs="Arial"/>
        </w:rPr>
        <w:t xml:space="preserve">, </w:t>
      </w:r>
      <w:r w:rsidRPr="00CC0B09">
        <w:rPr>
          <w:rFonts w:ascii="Arial" w:hAnsi="Arial" w:cs="Arial"/>
          <w:b/>
        </w:rPr>
        <w:t>SEGUROS LAFISE</w:t>
      </w:r>
      <w:r w:rsidRPr="00F06FCB">
        <w:rPr>
          <w:rFonts w:ascii="Arial" w:hAnsi="Arial" w:cs="Arial"/>
        </w:rPr>
        <w:t xml:space="preserve"> indemnizará los costos de materiales y jornales estrictamen</w:t>
      </w:r>
      <w:r w:rsidR="001B3C8D">
        <w:rPr>
          <w:rFonts w:ascii="Arial" w:hAnsi="Arial" w:cs="Arial"/>
        </w:rPr>
        <w:t>te erogados en dicha reparación.</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No se efectuará reducción alguna en concepto de depreciación respecto a partes repuestas, pero si se tomará en cuenta el valor de cualquier salvamento que se produzca.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Si el costo de reparación igualare o excediere el valor actual que tenían los bienes asegurados, se realizará el ajuste  conforme a una pérdida total. </w:t>
      </w:r>
    </w:p>
    <w:p w:rsidR="003C7D0D" w:rsidRPr="00F06FCB" w:rsidRDefault="003C7D0D" w:rsidP="003C7D0D">
      <w:pPr>
        <w:jc w:val="both"/>
        <w:rPr>
          <w:rFonts w:ascii="Arial" w:hAnsi="Arial" w:cs="Arial"/>
          <w:highlight w:val="yellow"/>
        </w:rPr>
      </w:pPr>
    </w:p>
    <w:p w:rsidR="003C7D0D" w:rsidRPr="00F06FCB" w:rsidRDefault="003C7D0D" w:rsidP="007000D1">
      <w:pPr>
        <w:pStyle w:val="Prrafodelista"/>
        <w:numPr>
          <w:ilvl w:val="0"/>
          <w:numId w:val="20"/>
        </w:numPr>
        <w:rPr>
          <w:rFonts w:ascii="Arial" w:hAnsi="Arial" w:cs="Arial"/>
          <w:b/>
          <w:sz w:val="24"/>
          <w:szCs w:val="24"/>
        </w:rPr>
      </w:pPr>
      <w:r w:rsidRPr="00F06FCB">
        <w:rPr>
          <w:rFonts w:ascii="Arial" w:hAnsi="Arial" w:cs="Arial"/>
          <w:b/>
          <w:sz w:val="24"/>
          <w:szCs w:val="24"/>
        </w:rPr>
        <w:t>Pérdida Total</w:t>
      </w:r>
    </w:p>
    <w:p w:rsidR="003C7D0D" w:rsidRPr="00F06FCB" w:rsidRDefault="003C7D0D" w:rsidP="003C7D0D">
      <w:pPr>
        <w:jc w:val="both"/>
        <w:rPr>
          <w:rFonts w:ascii="Arial" w:hAnsi="Arial" w:cs="Arial"/>
        </w:rPr>
      </w:pPr>
      <w:r w:rsidRPr="00F06FCB">
        <w:rPr>
          <w:rFonts w:ascii="Arial" w:hAnsi="Arial" w:cs="Arial"/>
        </w:rPr>
        <w:t xml:space="preserve">En caso de que el objeto asegurado fuere totalmente destruido, </w:t>
      </w:r>
      <w:r w:rsidRPr="008D602B">
        <w:rPr>
          <w:rFonts w:ascii="Arial" w:hAnsi="Arial" w:cs="Arial"/>
          <w:b/>
        </w:rPr>
        <w:t>SEGUROS LAFISE</w:t>
      </w:r>
      <w:r w:rsidRPr="00F06FCB">
        <w:rPr>
          <w:rFonts w:ascii="Arial" w:hAnsi="Arial" w:cs="Arial"/>
        </w:rPr>
        <w:t xml:space="preserve"> indemnizará hasta el monto del valor actual que tuviere el objeto inmediatamente antes de ocurrir el siniestro, incluyendo gastos por fletes ordinarios, montaje y derechos aduaneros, si los hubiere, y siempre que tales gastos estuvieren incluidos en la suma asegurada.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El mencionado valor actual se calculará deduciendo del valor de reposición del objeto una cantidad por concepto de depreciación. </w:t>
      </w:r>
      <w:r w:rsidRPr="008D602B">
        <w:rPr>
          <w:rFonts w:ascii="Arial" w:hAnsi="Arial" w:cs="Arial"/>
          <w:b/>
        </w:rPr>
        <w:t>SEGUROS LAFISE</w:t>
      </w:r>
      <w:r w:rsidRPr="00F06FCB">
        <w:rPr>
          <w:rFonts w:ascii="Arial" w:hAnsi="Arial" w:cs="Arial"/>
        </w:rPr>
        <w:t xml:space="preserve"> también indemnizará los gastos que normalmente se erogaren para desmontar el objeto destruido, pero tomando en consideración el valor del salvamento respectivo.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El bien destruido ya no quedará cubierto por esta Póliza, debiéndose declarar todos los datos correspondientes al bien que los reemplace, con el fin de incluirlo en la parte descriptiva de esta Póliza; </w:t>
      </w:r>
      <w:r w:rsidRPr="008D602B">
        <w:rPr>
          <w:rFonts w:ascii="Arial" w:hAnsi="Arial" w:cs="Arial"/>
          <w:b/>
        </w:rPr>
        <w:t>SEGUROS LAFISE</w:t>
      </w:r>
      <w:r w:rsidRPr="00F06FCB">
        <w:rPr>
          <w:rFonts w:ascii="Arial" w:hAnsi="Arial" w:cs="Arial"/>
        </w:rPr>
        <w:t xml:space="preserve"> podrá aceptar, mediante acuerdo expreso, que conste en un endoso que se cubre el pago íntegro del valor de reposición.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Cualquier gasto adicional erogado por concepto de tiempo extra, trabajo nocturno y trabajo en días festivos, flete expreso, etc., solo estará cubierto por este seguro si así se hubiere convenido por medio de endoso.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No serán recuperables los gastos por modificaciones, adiciones, mejoras, mantenimiento y reacondicionamiento.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8D602B">
        <w:rPr>
          <w:rFonts w:ascii="Arial" w:hAnsi="Arial" w:cs="Arial"/>
          <w:b/>
        </w:rPr>
        <w:t>SEGUROS LAFISE</w:t>
      </w:r>
      <w:r w:rsidRPr="00F06FCB">
        <w:rPr>
          <w:rFonts w:ascii="Arial" w:hAnsi="Arial" w:cs="Arial"/>
        </w:rPr>
        <w:t xml:space="preserve"> responderá por el costo de cualquier reparación provisional, siempre que ésta forme parte de la reparación final, y siempre y cuando no aumente los gastos totales de reparación.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8D602B">
        <w:rPr>
          <w:rFonts w:ascii="Arial" w:hAnsi="Arial" w:cs="Arial"/>
          <w:b/>
        </w:rPr>
        <w:t>SEGUROS LAFISE</w:t>
      </w:r>
      <w:r w:rsidRPr="00F06FCB">
        <w:rPr>
          <w:rFonts w:ascii="Arial" w:hAnsi="Arial" w:cs="Arial"/>
        </w:rPr>
        <w:t xml:space="preserve"> solamente responderá por daños después de haber recibido a satisfacción las facturas y documentos que comprueben que las reparaciones necesarios fueron efectuadas, o si se efectuaron los reemplazos correspondientes. </w:t>
      </w:r>
    </w:p>
    <w:p w:rsidR="003C7D0D" w:rsidRPr="00F06FCB" w:rsidRDefault="003C7D0D" w:rsidP="003C7D0D">
      <w:pPr>
        <w:jc w:val="both"/>
        <w:rPr>
          <w:rFonts w:ascii="Arial" w:hAnsi="Arial" w:cs="Arial"/>
          <w:highlight w:val="yellow"/>
        </w:rPr>
      </w:pPr>
    </w:p>
    <w:p w:rsidR="003C7D0D" w:rsidRPr="00F06FCB" w:rsidRDefault="003C7D0D" w:rsidP="007000D1">
      <w:pPr>
        <w:pStyle w:val="Prrafodelista"/>
        <w:numPr>
          <w:ilvl w:val="0"/>
          <w:numId w:val="20"/>
        </w:numPr>
        <w:rPr>
          <w:rFonts w:ascii="Arial" w:hAnsi="Arial" w:cs="Arial"/>
          <w:b/>
          <w:sz w:val="24"/>
          <w:szCs w:val="24"/>
        </w:rPr>
      </w:pPr>
      <w:r w:rsidRPr="00F06FCB">
        <w:rPr>
          <w:rFonts w:ascii="Arial" w:hAnsi="Arial" w:cs="Arial"/>
          <w:b/>
          <w:sz w:val="24"/>
          <w:szCs w:val="24"/>
        </w:rPr>
        <w:t>Portadores</w:t>
      </w:r>
      <w:r w:rsidR="00DB6AF3">
        <w:rPr>
          <w:rFonts w:ascii="Arial" w:hAnsi="Arial" w:cs="Arial"/>
          <w:b/>
          <w:sz w:val="24"/>
          <w:szCs w:val="24"/>
        </w:rPr>
        <w:t xml:space="preserve"> </w:t>
      </w:r>
      <w:r w:rsidRPr="00F06FCB">
        <w:rPr>
          <w:rFonts w:ascii="Arial" w:hAnsi="Arial" w:cs="Arial"/>
          <w:b/>
          <w:sz w:val="24"/>
          <w:szCs w:val="24"/>
        </w:rPr>
        <w:t>externos de datos</w:t>
      </w:r>
    </w:p>
    <w:p w:rsidR="003C7D0D" w:rsidRPr="00F06FCB" w:rsidRDefault="003C7D0D" w:rsidP="003C7D0D">
      <w:pPr>
        <w:jc w:val="both"/>
        <w:rPr>
          <w:rFonts w:ascii="Arial" w:hAnsi="Arial" w:cs="Arial"/>
        </w:rPr>
      </w:pPr>
      <w:r w:rsidRPr="008D602B">
        <w:rPr>
          <w:rFonts w:ascii="Arial" w:hAnsi="Arial" w:cs="Arial"/>
          <w:b/>
        </w:rPr>
        <w:t>SEGUROS LAFISE</w:t>
      </w:r>
      <w:r w:rsidRPr="00F06FCB">
        <w:rPr>
          <w:rFonts w:ascii="Arial" w:hAnsi="Arial" w:cs="Arial"/>
        </w:rPr>
        <w:t xml:space="preserve"> indemnizará aquellos gastos que el </w:t>
      </w:r>
      <w:r w:rsidR="00F06FCB" w:rsidRPr="00F06FCB">
        <w:rPr>
          <w:rFonts w:ascii="Arial" w:hAnsi="Arial" w:cs="Arial"/>
        </w:rPr>
        <w:t>Tomador y/o Asegurado</w:t>
      </w:r>
      <w:r w:rsidRPr="00F06FCB">
        <w:rPr>
          <w:rFonts w:ascii="Arial" w:hAnsi="Arial" w:cs="Arial"/>
        </w:rPr>
        <w:t xml:space="preserve"> compruebe haber realizado, dentro de un período de doce (12) meses contados a partir de la fecha del siniestro, estrictamente para reponer los portadores externos de datos hasta una condición equivalente a la que existía antes del siniestro, y hasta donde sea necesario para permitir que continúen normalmente las operaciones de procesamiento de datos. </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 xml:space="preserve">Si no fuere necesario reproducir la información o datos perdidos, o si no se hiciere esa reproducción dentro de los doce (12) meses posteriores al siniestro, </w:t>
      </w:r>
      <w:r w:rsidRPr="008D602B">
        <w:rPr>
          <w:rFonts w:ascii="Arial" w:hAnsi="Arial" w:cs="Arial"/>
          <w:b/>
        </w:rPr>
        <w:t>SEGUROS LAFISE</w:t>
      </w:r>
      <w:r w:rsidRPr="00F06FCB">
        <w:rPr>
          <w:rFonts w:ascii="Arial" w:hAnsi="Arial" w:cs="Arial"/>
        </w:rPr>
        <w:t xml:space="preserve"> solo indemnizará los gastos de reemplazo de los portadores externos de datos por material nuevo. </w:t>
      </w:r>
    </w:p>
    <w:p w:rsidR="003C7D0D" w:rsidRPr="00F06FCB" w:rsidRDefault="003C7D0D" w:rsidP="00272D11">
      <w:pPr>
        <w:autoSpaceDE w:val="0"/>
        <w:autoSpaceDN w:val="0"/>
        <w:adjustRightInd w:val="0"/>
        <w:jc w:val="both"/>
        <w:rPr>
          <w:rFonts w:ascii="Arial" w:eastAsia="Calibri" w:hAnsi="Arial" w:cs="Arial"/>
          <w:lang w:eastAsia="en-US"/>
        </w:rPr>
      </w:pPr>
    </w:p>
    <w:p w:rsidR="003C7D0D" w:rsidRPr="00F06FCB" w:rsidRDefault="001373FF" w:rsidP="003C7D0D">
      <w:pPr>
        <w:jc w:val="both"/>
        <w:rPr>
          <w:rFonts w:ascii="Arial" w:hAnsi="Arial" w:cs="Arial"/>
          <w:b/>
        </w:rPr>
      </w:pPr>
      <w:r>
        <w:rPr>
          <w:rFonts w:ascii="Arial" w:hAnsi="Arial" w:cs="Arial"/>
          <w:b/>
        </w:rPr>
        <w:t>Artículo 38</w:t>
      </w:r>
      <w:r w:rsidR="003C7D0D" w:rsidRPr="00F06FCB">
        <w:rPr>
          <w:rFonts w:ascii="Arial" w:hAnsi="Arial" w:cs="Arial"/>
          <w:b/>
        </w:rPr>
        <w:t>: Obsolescencia</w:t>
      </w:r>
    </w:p>
    <w:p w:rsidR="003C7D0D" w:rsidRPr="00F06FCB" w:rsidRDefault="003C7D0D" w:rsidP="003C7D0D">
      <w:pPr>
        <w:jc w:val="both"/>
        <w:rPr>
          <w:rFonts w:ascii="Arial" w:hAnsi="Arial" w:cs="Arial"/>
        </w:rPr>
      </w:pPr>
      <w:r w:rsidRPr="00F06FCB">
        <w:rPr>
          <w:rFonts w:ascii="Arial" w:hAnsi="Arial" w:cs="Arial"/>
        </w:rPr>
        <w:t xml:space="preserve">Para los equipos electrónicos que ya no se fabriquen o para los cuales ya no se suministres piezas de repuesto (equipos descontinuados), así como aquellos equipos que se encuentren totalmente depreciados, la responsabilidad de </w:t>
      </w:r>
      <w:r w:rsidRPr="008D602B">
        <w:rPr>
          <w:rFonts w:ascii="Arial" w:hAnsi="Arial" w:cs="Arial"/>
          <w:b/>
        </w:rPr>
        <w:t>SEGUROS LAFISE</w:t>
      </w:r>
      <w:r w:rsidRPr="00F06FCB">
        <w:rPr>
          <w:rFonts w:ascii="Arial" w:hAnsi="Arial" w:cs="Arial"/>
        </w:rPr>
        <w:t xml:space="preserve"> en el caso de pérdidas parciales quedará limitada al porcentaje que represente el valor de la pieza o piezas dañadas, con respecto del Valor de Reposición que tenga el equipo a la fecha del siniestro.</w:t>
      </w:r>
    </w:p>
    <w:p w:rsidR="003C7D0D" w:rsidRPr="00F06FCB" w:rsidRDefault="003C7D0D" w:rsidP="003C7D0D">
      <w:pPr>
        <w:jc w:val="both"/>
        <w:rPr>
          <w:rFonts w:ascii="Arial" w:hAnsi="Arial" w:cs="Arial"/>
        </w:rPr>
      </w:pPr>
    </w:p>
    <w:p w:rsidR="003C7D0D" w:rsidRPr="00F06FCB" w:rsidRDefault="003C7D0D" w:rsidP="003C7D0D">
      <w:pPr>
        <w:jc w:val="both"/>
        <w:rPr>
          <w:rFonts w:ascii="Arial" w:hAnsi="Arial" w:cs="Arial"/>
        </w:rPr>
      </w:pPr>
      <w:r w:rsidRPr="00F06FCB">
        <w:rPr>
          <w:rFonts w:ascii="Arial" w:hAnsi="Arial" w:cs="Arial"/>
        </w:rPr>
        <w:t>En caso de no contar con dicho valor, se utilizará como base el Valor de Reposición de un bien con características similares que más se aproxime al equipo asegurado.</w:t>
      </w:r>
    </w:p>
    <w:p w:rsidR="003C7D0D" w:rsidRPr="00F06FCB" w:rsidRDefault="003C7D0D" w:rsidP="006A5C1C">
      <w:pPr>
        <w:jc w:val="both"/>
        <w:rPr>
          <w:rFonts w:ascii="Arial" w:hAnsi="Arial" w:cs="Arial"/>
          <w:b/>
        </w:rPr>
      </w:pPr>
    </w:p>
    <w:p w:rsidR="006A5C1C" w:rsidRPr="00F06FCB" w:rsidRDefault="006A5C1C" w:rsidP="006A5C1C">
      <w:pPr>
        <w:jc w:val="both"/>
        <w:rPr>
          <w:rFonts w:ascii="Arial" w:hAnsi="Arial" w:cs="Arial"/>
          <w:b/>
        </w:rPr>
      </w:pPr>
      <w:r w:rsidRPr="00F06FCB">
        <w:rPr>
          <w:rFonts w:ascii="Arial" w:hAnsi="Arial" w:cs="Arial"/>
          <w:b/>
        </w:rPr>
        <w:t xml:space="preserve">Artículo </w:t>
      </w:r>
      <w:r w:rsidR="001373FF">
        <w:rPr>
          <w:rFonts w:ascii="Arial" w:hAnsi="Arial" w:cs="Arial"/>
          <w:b/>
        </w:rPr>
        <w:t>39</w:t>
      </w:r>
      <w:r w:rsidRPr="00F06FCB">
        <w:rPr>
          <w:rFonts w:ascii="Arial" w:hAnsi="Arial" w:cs="Arial"/>
          <w:b/>
        </w:rPr>
        <w:t>: Infraseguro y Sobreseguro</w:t>
      </w:r>
    </w:p>
    <w:p w:rsidR="006A5C1C" w:rsidRPr="00F06FCB" w:rsidRDefault="006A5C1C" w:rsidP="006A5C1C">
      <w:pPr>
        <w:jc w:val="both"/>
        <w:rPr>
          <w:rFonts w:ascii="Arial" w:hAnsi="Arial" w:cs="Arial"/>
        </w:rPr>
      </w:pPr>
      <w:r w:rsidRPr="00F06FCB">
        <w:rPr>
          <w:rFonts w:ascii="Arial" w:hAnsi="Arial" w:cs="Arial"/>
        </w:rPr>
        <w:t>Si no se hubie</w:t>
      </w:r>
      <w:r w:rsidR="006658E8" w:rsidRPr="00F06FCB">
        <w:rPr>
          <w:rFonts w:ascii="Arial" w:hAnsi="Arial" w:cs="Arial"/>
        </w:rPr>
        <w:t xml:space="preserve">re asegurado el valor total de los </w:t>
      </w:r>
      <w:r w:rsidR="008C6993">
        <w:rPr>
          <w:rFonts w:ascii="Arial" w:hAnsi="Arial" w:cs="Arial"/>
        </w:rPr>
        <w:t>bienes asegurados</w:t>
      </w:r>
      <w:r w:rsidR="006658E8" w:rsidRPr="00F06FCB">
        <w:rPr>
          <w:rFonts w:ascii="Arial" w:hAnsi="Arial" w:cs="Arial"/>
        </w:rPr>
        <w:t xml:space="preserve">, </w:t>
      </w:r>
      <w:r w:rsidRPr="00F06FCB">
        <w:rPr>
          <w:rFonts w:ascii="Arial" w:hAnsi="Arial" w:cs="Arial"/>
        </w:rPr>
        <w:t xml:space="preserve">en caso de siniestro </w:t>
      </w:r>
      <w:r w:rsidRPr="00F06FCB">
        <w:rPr>
          <w:rFonts w:ascii="Arial" w:hAnsi="Arial" w:cs="Arial"/>
          <w:b/>
        </w:rPr>
        <w:t>SEGUROS LAFISE</w:t>
      </w:r>
      <w:r w:rsidRPr="00F06FCB">
        <w:rPr>
          <w:rFonts w:ascii="Arial" w:hAnsi="Arial" w:cs="Arial"/>
        </w:rPr>
        <w:t xml:space="preserve">, solo estará obligada a indemnizar el daño por la proporción que exista entre la suma asegurada y el valor pleno del </w:t>
      </w:r>
      <w:r w:rsidR="00670F7D">
        <w:rPr>
          <w:rFonts w:ascii="Arial" w:hAnsi="Arial" w:cs="Arial"/>
        </w:rPr>
        <w:t>bien siniestrado</w:t>
      </w:r>
      <w:r w:rsidRPr="00F06FCB">
        <w:rPr>
          <w:rFonts w:ascii="Arial" w:hAnsi="Arial" w:cs="Arial"/>
        </w:rPr>
        <w:t xml:space="preserve">. A </w:t>
      </w:r>
      <w:r w:rsidRPr="00F06FCB">
        <w:rPr>
          <w:rFonts w:ascii="Arial" w:hAnsi="Arial" w:cs="Arial"/>
        </w:rPr>
        <w:lastRenderedPageBreak/>
        <w:t xml:space="preserve">tal efecto la tasación del </w:t>
      </w:r>
      <w:r w:rsidR="00670F7D">
        <w:rPr>
          <w:rFonts w:ascii="Arial" w:hAnsi="Arial" w:cs="Arial"/>
        </w:rPr>
        <w:t>bien siniestrado</w:t>
      </w:r>
      <w:r w:rsidRPr="00F06FCB">
        <w:rPr>
          <w:rFonts w:ascii="Arial" w:hAnsi="Arial" w:cs="Arial"/>
        </w:rPr>
        <w:t xml:space="preserve"> se realizara a valor de Reposición o Valor Real Efectivo, según corresponda conforme la antigüedad del </w:t>
      </w:r>
      <w:r w:rsidR="00670F7D">
        <w:rPr>
          <w:rFonts w:ascii="Arial" w:hAnsi="Arial" w:cs="Arial"/>
        </w:rPr>
        <w:t>bien siniestrado</w:t>
      </w:r>
      <w:r w:rsidRPr="00F06FCB">
        <w:rPr>
          <w:rFonts w:ascii="Arial" w:hAnsi="Arial" w:cs="Arial"/>
        </w:rPr>
        <w:t>.</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 xml:space="preserve">Si la suma asegurada fuera superior al valor de </w:t>
      </w:r>
      <w:r w:rsidR="00B13D54">
        <w:rPr>
          <w:rFonts w:ascii="Arial" w:hAnsi="Arial" w:cs="Arial"/>
        </w:rPr>
        <w:t>los bienes asegurados</w:t>
      </w:r>
      <w:r w:rsidRPr="00F06FCB">
        <w:rPr>
          <w:rFonts w:ascii="Arial" w:hAnsi="Arial" w:cs="Arial"/>
        </w:rPr>
        <w:t xml:space="preserve">al tiempo del siniestro, el Tomador y/o Asegurado, solo tendrá derecho al valor de la perdida efectiva sufrida. </w:t>
      </w:r>
    </w:p>
    <w:p w:rsidR="006A5C1C" w:rsidRPr="00F06FCB" w:rsidRDefault="006A5C1C" w:rsidP="006A5C1C">
      <w:pPr>
        <w:ind w:left="720"/>
        <w:jc w:val="both"/>
        <w:rPr>
          <w:rFonts w:ascii="Arial" w:hAnsi="Arial" w:cs="Arial"/>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En ningún caso </w:t>
      </w:r>
      <w:r w:rsidRPr="00F06FCB">
        <w:rPr>
          <w:rFonts w:ascii="Arial" w:hAnsi="Arial" w:cs="Arial"/>
          <w:b/>
          <w:color w:val="auto"/>
        </w:rPr>
        <w:t xml:space="preserve">SEGUROS LAFISE, </w:t>
      </w:r>
      <w:r w:rsidRPr="00F06FCB">
        <w:rPr>
          <w:rFonts w:ascii="Arial" w:hAnsi="Arial" w:cs="Arial"/>
          <w:color w:val="auto"/>
        </w:rPr>
        <w:t>será responsable por la suma mayor al valor del interés económico que el Tomador y/o Asegurado</w:t>
      </w:r>
      <w:r w:rsidRPr="00F06FCB">
        <w:rPr>
          <w:rFonts w:ascii="Arial" w:hAnsi="Arial" w:cs="Arial"/>
        </w:rPr>
        <w:t xml:space="preserve">, </w:t>
      </w:r>
      <w:r w:rsidRPr="00F06FCB">
        <w:rPr>
          <w:rFonts w:ascii="Arial" w:hAnsi="Arial" w:cs="Arial"/>
          <w:color w:val="auto"/>
        </w:rPr>
        <w:t>tenga sobre el bien destruido o dañado a la fecha del siniestro menos las deducciones correspondientes.</w:t>
      </w:r>
    </w:p>
    <w:p w:rsidR="006A5C1C" w:rsidRPr="00F06FCB" w:rsidRDefault="006A5C1C" w:rsidP="006A5C1C">
      <w:pPr>
        <w:pStyle w:val="Default"/>
        <w:jc w:val="both"/>
        <w:rPr>
          <w:rFonts w:ascii="Arial" w:hAnsi="Arial" w:cs="Arial"/>
          <w:color w:val="auto"/>
        </w:rPr>
      </w:pPr>
    </w:p>
    <w:p w:rsidR="006A5C1C" w:rsidRPr="00F06FCB" w:rsidRDefault="001373FF" w:rsidP="006A5C1C">
      <w:pPr>
        <w:jc w:val="both"/>
        <w:rPr>
          <w:rFonts w:ascii="Arial" w:hAnsi="Arial" w:cs="Arial"/>
          <w:b/>
        </w:rPr>
      </w:pPr>
      <w:r>
        <w:rPr>
          <w:rFonts w:ascii="Arial" w:hAnsi="Arial" w:cs="Arial"/>
          <w:b/>
        </w:rPr>
        <w:t>Artículo 40</w:t>
      </w:r>
      <w:r w:rsidR="006A5C1C" w:rsidRPr="00F06FCB">
        <w:rPr>
          <w:rFonts w:ascii="Arial" w:hAnsi="Arial" w:cs="Arial"/>
          <w:b/>
        </w:rPr>
        <w:t>: Cláusula de las 72 horas</w:t>
      </w:r>
    </w:p>
    <w:p w:rsidR="006A5C1C" w:rsidRDefault="006A5C1C" w:rsidP="006A5C1C">
      <w:pPr>
        <w:jc w:val="both"/>
        <w:rPr>
          <w:rFonts w:ascii="Arial" w:hAnsi="Arial" w:cs="Arial"/>
        </w:rPr>
      </w:pPr>
      <w:r w:rsidRPr="00F06FCB">
        <w:rPr>
          <w:rFonts w:ascii="Arial" w:hAnsi="Arial" w:cs="Arial"/>
        </w:rP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rsidR="00CC0B09" w:rsidRPr="00F06FCB" w:rsidRDefault="00CC0B09"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Los eventos que ocurran después de transcurrido dicho lapso se tendrán, para efectos contractuales, como sucesos independientes, por lo tanto, todas las condiciones de la póliza, incluidos los deducibles, se aplicarán por separado a cada uno de ellos.</w:t>
      </w:r>
    </w:p>
    <w:p w:rsidR="006A5C1C" w:rsidRPr="00F06FCB" w:rsidRDefault="006A5C1C" w:rsidP="006A5C1C">
      <w:pPr>
        <w:jc w:val="both"/>
        <w:rPr>
          <w:rFonts w:ascii="Arial" w:hAnsi="Arial" w:cs="Arial"/>
          <w:b/>
          <w:color w:val="FF0000"/>
        </w:rPr>
      </w:pPr>
    </w:p>
    <w:p w:rsidR="006A5C1C" w:rsidRPr="00F06FCB" w:rsidRDefault="006A5C1C" w:rsidP="006A5C1C">
      <w:pPr>
        <w:pStyle w:val="Default"/>
        <w:jc w:val="both"/>
        <w:rPr>
          <w:rFonts w:ascii="Arial" w:hAnsi="Arial" w:cs="Arial"/>
          <w:color w:val="auto"/>
        </w:rPr>
      </w:pPr>
      <w:r w:rsidRPr="00F06FCB">
        <w:rPr>
          <w:rFonts w:ascii="Arial" w:hAnsi="Arial" w:cs="Arial"/>
          <w:b/>
          <w:bCs/>
          <w:color w:val="auto"/>
        </w:rPr>
        <w:t xml:space="preserve">Artículo </w:t>
      </w:r>
      <w:r w:rsidR="001373FF">
        <w:rPr>
          <w:rFonts w:ascii="Arial" w:hAnsi="Arial" w:cs="Arial"/>
          <w:b/>
          <w:bCs/>
          <w:color w:val="auto"/>
        </w:rPr>
        <w:t>41</w:t>
      </w:r>
      <w:r w:rsidRPr="00F06FCB">
        <w:rPr>
          <w:rFonts w:ascii="Arial" w:hAnsi="Arial" w:cs="Arial"/>
          <w:b/>
          <w:bCs/>
          <w:color w:val="auto"/>
        </w:rPr>
        <w:t xml:space="preserve">: Deducible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Cuando corresponda, según la cobertura afectada por evento de la indemnización que hubiere que pagar al Tomador y/o Asegurado, se rebajará el deducible de la indemnización que corresponda una vez que se haya aplicado el porcentaje del infraseguro y la participación contractual a cargo suyo si existiese, según lo establecido para tales condiciones en la póliza y en las Condiciones particulares.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 xml:space="preserve"> no asumirá responsabilidad frente al Tomador y/o Asegurado, respecto a la recuperación de deducibles.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42</w:t>
      </w:r>
      <w:r w:rsidR="006A5C1C" w:rsidRPr="00F06FCB">
        <w:rPr>
          <w:rFonts w:ascii="Arial" w:hAnsi="Arial" w:cs="Arial"/>
          <w:b/>
          <w:bCs/>
          <w:color w:val="auto"/>
        </w:rPr>
        <w:t xml:space="preserve">: Salvamento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En caso de pérdida total del bien asegurado, si al estimarse la liquidación del evento se estima un valor de salvamento, el Tomador y/o Asegurado</w:t>
      </w:r>
      <w:r w:rsidRPr="00F06FCB">
        <w:rPr>
          <w:rFonts w:ascii="Arial" w:hAnsi="Arial" w:cs="Arial"/>
        </w:rPr>
        <w:t>,</w:t>
      </w:r>
      <w:r w:rsidRPr="00F06FCB">
        <w:rPr>
          <w:rFonts w:ascii="Arial" w:hAnsi="Arial" w:cs="Arial"/>
          <w:color w:val="auto"/>
        </w:rPr>
        <w:t xml:space="preserve"> tendrá el derecho de elegir si acepta ese valor de salvamento o si deja el mismo en poder de </w:t>
      </w:r>
      <w:r w:rsidRPr="00F06FCB">
        <w:rPr>
          <w:rFonts w:ascii="Arial" w:hAnsi="Arial" w:cs="Arial"/>
          <w:b/>
          <w:color w:val="auto"/>
        </w:rPr>
        <w:t xml:space="preserve">SEGUROS LAFISE, </w:t>
      </w:r>
      <w:r w:rsidRPr="00F06FCB">
        <w:rPr>
          <w:rFonts w:ascii="Arial" w:hAnsi="Arial" w:cs="Arial"/>
          <w:color w:val="auto"/>
        </w:rPr>
        <w:t>de tal forma que no se le deduzca el valor de salvamento en la indemnización del caso.</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43</w:t>
      </w:r>
      <w:r w:rsidR="006A5C1C" w:rsidRPr="00F06FCB">
        <w:rPr>
          <w:rFonts w:ascii="Arial" w:hAnsi="Arial" w:cs="Arial"/>
          <w:b/>
          <w:bCs/>
          <w:color w:val="auto"/>
        </w:rPr>
        <w:t xml:space="preserve">: Pluralidad de seguros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Si al ocurrir un siniestro el Tomador y/o Asegurado</w:t>
      </w:r>
      <w:r w:rsidRPr="00F06FCB">
        <w:rPr>
          <w:rFonts w:ascii="Arial" w:hAnsi="Arial" w:cs="Arial"/>
        </w:rPr>
        <w:t xml:space="preserve">, </w:t>
      </w:r>
      <w:r w:rsidRPr="00F06FCB">
        <w:rPr>
          <w:rFonts w:ascii="Arial" w:hAnsi="Arial" w:cs="Arial"/>
          <w:color w:val="auto"/>
        </w:rPr>
        <w:t xml:space="preserve">tuviese otro seguro o seguros que amparen total o parcialmente el bien asegurado, para un mismo período de tiempo, la responsabilidad de la póliza será la siguiente: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ind w:left="284" w:hanging="284"/>
        <w:jc w:val="both"/>
        <w:rPr>
          <w:rFonts w:ascii="Arial" w:hAnsi="Arial" w:cs="Arial"/>
          <w:color w:val="auto"/>
        </w:rPr>
      </w:pPr>
      <w:r w:rsidRPr="00F06FCB">
        <w:rPr>
          <w:rFonts w:ascii="Arial" w:hAnsi="Arial" w:cs="Arial"/>
          <w:color w:val="auto"/>
        </w:rPr>
        <w:t xml:space="preserve">a. En caso que el otro seguro sea contrato con una aseguradora diferente a </w:t>
      </w:r>
      <w:r w:rsidRPr="00F06FCB">
        <w:rPr>
          <w:rFonts w:ascii="Arial" w:hAnsi="Arial" w:cs="Arial"/>
          <w:b/>
          <w:color w:val="auto"/>
        </w:rPr>
        <w:t xml:space="preserve">SEGUROS LAFISE, </w:t>
      </w:r>
      <w:r w:rsidRPr="00F06FCB">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ind w:left="284" w:hanging="284"/>
        <w:jc w:val="both"/>
        <w:rPr>
          <w:rFonts w:ascii="Arial" w:hAnsi="Arial" w:cs="Arial"/>
          <w:color w:val="auto"/>
        </w:rPr>
      </w:pPr>
      <w:r w:rsidRPr="00F06FCB">
        <w:rPr>
          <w:rFonts w:ascii="Arial" w:hAnsi="Arial" w:cs="Arial"/>
          <w:color w:val="auto"/>
        </w:rPr>
        <w:t xml:space="preserve">b. Si el otro seguro es contratado con </w:t>
      </w:r>
      <w:r w:rsidRPr="00F06FCB">
        <w:rPr>
          <w:rFonts w:ascii="Arial" w:hAnsi="Arial" w:cs="Arial"/>
          <w:b/>
          <w:color w:val="auto"/>
        </w:rPr>
        <w:t xml:space="preserve">SEGUROS LAFISE, </w:t>
      </w:r>
      <w:r w:rsidRPr="00F06FCB">
        <w:rPr>
          <w:rFonts w:ascii="Arial" w:hAnsi="Arial" w:cs="Arial"/>
          <w:color w:val="auto"/>
        </w:rPr>
        <w:t xml:space="preserve">la indemnización se distribuirá en forma subsidiaria aplicando en primera instancia el contrato suscrito con mayor antigüedad y así sucesivamente.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ind w:left="284" w:hanging="284"/>
        <w:jc w:val="both"/>
        <w:rPr>
          <w:rFonts w:ascii="Arial" w:hAnsi="Arial" w:cs="Arial"/>
          <w:color w:val="auto"/>
        </w:rPr>
      </w:pPr>
      <w:r w:rsidRPr="00F06FCB">
        <w:rPr>
          <w:rFonts w:ascii="Arial" w:hAnsi="Arial" w:cs="Arial"/>
          <w:color w:val="auto"/>
        </w:rPr>
        <w:t>c. El Tomador y/o Asegurado</w:t>
      </w:r>
      <w:r w:rsidRPr="00F06FCB">
        <w:rPr>
          <w:rFonts w:ascii="Arial" w:hAnsi="Arial" w:cs="Arial"/>
        </w:rPr>
        <w:t>,</w:t>
      </w:r>
      <w:r w:rsidRPr="00F06FCB">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6A5C1C" w:rsidRPr="00F06FCB" w:rsidRDefault="006A5C1C" w:rsidP="006A5C1C">
      <w:pPr>
        <w:pStyle w:val="Default"/>
        <w:jc w:val="both"/>
        <w:rPr>
          <w:rFonts w:ascii="Arial" w:hAnsi="Arial" w:cs="Arial"/>
          <w:color w:val="auto"/>
        </w:rPr>
      </w:pPr>
    </w:p>
    <w:p w:rsidR="006A5C1C" w:rsidRPr="00F06FCB" w:rsidRDefault="006A5C1C" w:rsidP="006A5C1C">
      <w:pPr>
        <w:jc w:val="both"/>
        <w:rPr>
          <w:rFonts w:ascii="Arial" w:hAnsi="Arial" w:cs="Arial"/>
        </w:rPr>
      </w:pPr>
      <w:r w:rsidRPr="00F06FCB">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F06FCB">
        <w:rPr>
          <w:rFonts w:ascii="Arial" w:hAnsi="Arial" w:cs="Arial"/>
          <w:b/>
        </w:rPr>
        <w:t xml:space="preserve">SEGUROS LAFISE, </w:t>
      </w:r>
      <w:r w:rsidRPr="00F06FCB">
        <w:rPr>
          <w:rFonts w:ascii="Arial" w:hAnsi="Arial" w:cs="Arial"/>
        </w:rPr>
        <w:t>en su solicitud.</w:t>
      </w:r>
    </w:p>
    <w:p w:rsidR="006A5C1C" w:rsidRPr="00F06FCB" w:rsidRDefault="006A5C1C" w:rsidP="006A5C1C">
      <w:pPr>
        <w:pStyle w:val="Default"/>
        <w:jc w:val="both"/>
        <w:rPr>
          <w:rFonts w:ascii="Arial" w:hAnsi="Arial" w:cs="Arial"/>
        </w:rPr>
      </w:pPr>
    </w:p>
    <w:p w:rsidR="006A5C1C" w:rsidRPr="00F06FCB" w:rsidRDefault="006A5C1C" w:rsidP="006A5C1C">
      <w:pPr>
        <w:pStyle w:val="Default"/>
        <w:jc w:val="both"/>
        <w:rPr>
          <w:rFonts w:ascii="Arial" w:hAnsi="Arial" w:cs="Arial"/>
        </w:rPr>
      </w:pPr>
      <w:r w:rsidRPr="00F06FCB">
        <w:rPr>
          <w:rFonts w:ascii="Arial" w:hAnsi="Arial" w:cs="Arial"/>
        </w:rPr>
        <w:t xml:space="preserve">En caso que la pluralidad de seguros se genere con posterioridad a la suscripción de la presente póliza, el </w:t>
      </w:r>
      <w:r w:rsidRPr="00F06FCB">
        <w:rPr>
          <w:rFonts w:ascii="Arial" w:hAnsi="Arial" w:cs="Arial"/>
          <w:color w:val="auto"/>
        </w:rPr>
        <w:t>Tomador y/o Asegurado</w:t>
      </w:r>
      <w:r w:rsidRPr="00F06FCB">
        <w:rPr>
          <w:rFonts w:ascii="Arial" w:hAnsi="Arial" w:cs="Arial"/>
        </w:rPr>
        <w:t xml:space="preserve">, tendrá la obligación de notificar, por escrito, a </w:t>
      </w:r>
      <w:r w:rsidRPr="00F06FCB">
        <w:rPr>
          <w:rFonts w:ascii="Arial" w:hAnsi="Arial" w:cs="Arial"/>
          <w:b/>
          <w:color w:val="auto"/>
        </w:rPr>
        <w:t>SEGUROS LAFISE,</w:t>
      </w:r>
      <w:r w:rsidRPr="00F06FCB">
        <w:rPr>
          <w:rFonts w:ascii="Arial" w:hAnsi="Arial" w:cs="Arial"/>
        </w:rPr>
        <w:t xml:space="preserve"> dentro de los cinco (5) días hábiles siguientes a la celebración del nuevo contrato el nombre del asegurador, la cobertura, vigencia y suma asegurada. De no hacerlo, en caso de que </w:t>
      </w:r>
      <w:r w:rsidRPr="00F06FCB">
        <w:rPr>
          <w:rFonts w:ascii="Arial" w:hAnsi="Arial" w:cs="Arial"/>
          <w:b/>
        </w:rPr>
        <w:t>SEGUROS LAFISE</w:t>
      </w:r>
      <w:r w:rsidRPr="00F06FCB">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F06FCB">
        <w:rPr>
          <w:rFonts w:ascii="Arial" w:hAnsi="Arial" w:cs="Arial"/>
          <w:b/>
          <w:color w:val="auto"/>
        </w:rPr>
        <w:t xml:space="preserve">SEGUROS LAFISE, </w:t>
      </w:r>
      <w:r w:rsidRPr="00F06FCB">
        <w:rPr>
          <w:rFonts w:ascii="Arial" w:hAnsi="Arial" w:cs="Arial"/>
        </w:rPr>
        <w:t>los intereses generados desde la fecha del pago en exceso hasta la fecha de efectivo reintegro, aplicando la tasa de interés legal.</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44</w:t>
      </w:r>
      <w:r w:rsidR="006A5C1C" w:rsidRPr="00F06FCB">
        <w:rPr>
          <w:rFonts w:ascii="Arial" w:hAnsi="Arial" w:cs="Arial"/>
          <w:b/>
          <w:bCs/>
          <w:color w:val="auto"/>
        </w:rPr>
        <w:t xml:space="preserve">: Cesión de derechos y subrogación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 xml:space="preserve">, </w:t>
      </w:r>
      <w:r w:rsidRPr="00F06FCB">
        <w:rPr>
          <w:rFonts w:ascii="Arial" w:hAnsi="Arial" w:cs="Arial"/>
          <w:color w:val="auto"/>
        </w:rPr>
        <w:t xml:space="preserve">cederá a </w:t>
      </w:r>
      <w:r w:rsidRPr="00F06FCB">
        <w:rPr>
          <w:rFonts w:ascii="Arial" w:hAnsi="Arial" w:cs="Arial"/>
          <w:b/>
          <w:color w:val="auto"/>
        </w:rPr>
        <w:t xml:space="preserve">SEGUROS LAFISE, </w:t>
      </w:r>
      <w:r w:rsidRPr="00F06FCB">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Tanto antes como después de cobrar la indemnización, el Tomador y/o Asegurado</w:t>
      </w:r>
      <w:r w:rsidRPr="00F06FCB">
        <w:rPr>
          <w:rFonts w:ascii="Arial" w:hAnsi="Arial" w:cs="Arial"/>
        </w:rPr>
        <w:t>,</w:t>
      </w:r>
      <w:r w:rsidRPr="00F06FCB">
        <w:rPr>
          <w:rFonts w:ascii="Arial" w:hAnsi="Arial" w:cs="Arial"/>
          <w:color w:val="auto"/>
        </w:rPr>
        <w:t xml:space="preserve"> queda comprometido a intervenir personalmente, gestionar y documentarse en todo cuanto fuere requerido por </w:t>
      </w:r>
      <w:r w:rsidRPr="00F06FCB">
        <w:rPr>
          <w:rFonts w:ascii="Arial" w:hAnsi="Arial" w:cs="Arial"/>
          <w:b/>
          <w:color w:val="auto"/>
        </w:rPr>
        <w:t xml:space="preserve">SEGUROS LAFISE, </w:t>
      </w:r>
      <w:r w:rsidRPr="00F06FCB">
        <w:rPr>
          <w:rFonts w:ascii="Arial" w:hAnsi="Arial" w:cs="Arial"/>
          <w:color w:val="auto"/>
        </w:rPr>
        <w:t xml:space="preserve">siempre que sea razonable y le sea posible, y a presentar las denuncias correspondientes ante los tribunales competentes, con el objeto de que </w:t>
      </w:r>
      <w:r w:rsidRPr="00F06FCB">
        <w:rPr>
          <w:rFonts w:ascii="Arial" w:hAnsi="Arial" w:cs="Arial"/>
          <w:b/>
          <w:color w:val="auto"/>
        </w:rPr>
        <w:t>SEGUROS LAFISE,</w:t>
      </w:r>
      <w:r w:rsidRPr="00F06FCB">
        <w:rPr>
          <w:rFonts w:ascii="Arial" w:hAnsi="Arial" w:cs="Arial"/>
          <w:color w:val="auto"/>
        </w:rPr>
        <w:t xml:space="preserve"> ejerza los derechos, recursos y acciones </w:t>
      </w:r>
      <w:r w:rsidRPr="00F06FCB">
        <w:rPr>
          <w:rFonts w:ascii="Arial" w:hAnsi="Arial" w:cs="Arial"/>
          <w:color w:val="auto"/>
        </w:rPr>
        <w:lastRenderedPageBreak/>
        <w:t xml:space="preserve">derivados o procedentes del traspaso o subrogación aquí previstos. Los trámites y gastos ocasionados por esta intervención correrán a cuenta de </w:t>
      </w:r>
      <w:r w:rsidRPr="00F06FCB">
        <w:rPr>
          <w:rFonts w:ascii="Arial" w:hAnsi="Arial" w:cs="Arial"/>
          <w:b/>
          <w:color w:val="auto"/>
        </w:rPr>
        <w:t>SEGUROS LAFISE</w:t>
      </w:r>
      <w:r w:rsidRPr="00F06FCB">
        <w:rPr>
          <w:rFonts w:ascii="Arial" w:hAnsi="Arial" w:cs="Arial"/>
          <w:color w:val="auto"/>
        </w:rPr>
        <w:t xml:space="preserve">.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Si pagada la indemnización y cedidos los derechos, no se pudiere ejercer la subrogación por algún acto atribuible al Tomador y/o Asegurado, </w:t>
      </w:r>
      <w:r w:rsidRPr="00F06FCB">
        <w:rPr>
          <w:rFonts w:ascii="Arial" w:hAnsi="Arial" w:cs="Arial"/>
          <w:b/>
          <w:color w:val="auto"/>
        </w:rPr>
        <w:t>SEGUROS LAFISE,</w:t>
      </w:r>
      <w:r w:rsidRPr="00F06FCB">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F06FCB">
        <w:rPr>
          <w:rFonts w:ascii="Arial" w:hAnsi="Arial" w:cs="Arial"/>
          <w:b/>
          <w:color w:val="auto"/>
        </w:rPr>
        <w:t>SEGUROS LAFISE</w:t>
      </w:r>
      <w:r w:rsidRPr="00F06FCB">
        <w:rPr>
          <w:rFonts w:ascii="Arial" w:hAnsi="Arial" w:cs="Arial"/>
          <w:color w:val="auto"/>
        </w:rPr>
        <w:t xml:space="preserve">.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b/>
          <w:color w:val="auto"/>
        </w:rPr>
      </w:pPr>
      <w:r>
        <w:rPr>
          <w:rFonts w:ascii="Arial" w:hAnsi="Arial" w:cs="Arial"/>
          <w:b/>
          <w:color w:val="auto"/>
        </w:rPr>
        <w:t>Artículo 45</w:t>
      </w:r>
      <w:r w:rsidR="006A5C1C" w:rsidRPr="00F06FCB">
        <w:rPr>
          <w:rFonts w:ascii="Arial" w:hAnsi="Arial" w:cs="Arial"/>
          <w:b/>
          <w:color w:val="auto"/>
        </w:rPr>
        <w:t>: Tasación</w:t>
      </w:r>
    </w:p>
    <w:p w:rsidR="006A5C1C" w:rsidRPr="00F06FCB" w:rsidRDefault="006A5C1C" w:rsidP="006A5C1C">
      <w:pPr>
        <w:spacing w:before="72" w:after="100" w:afterAutospacing="1"/>
        <w:jc w:val="both"/>
        <w:rPr>
          <w:rFonts w:ascii="Arial" w:hAnsi="Arial" w:cs="Arial"/>
        </w:rPr>
      </w:pPr>
      <w:r w:rsidRPr="00F06FCB">
        <w:rPr>
          <w:rFonts w:ascii="Arial" w:hAnsi="Arial" w:cs="Arial"/>
        </w:rPr>
        <w:t xml:space="preserve">Las partes podrán convenir que se practique una valoración o tasación si hubiera desacuerdo respecto del valor del bien o el monto de la pérdida, al momento de ocurrir el siniestro. </w:t>
      </w:r>
    </w:p>
    <w:p w:rsidR="006A5C1C" w:rsidRDefault="006A5C1C" w:rsidP="006A5C1C">
      <w:pPr>
        <w:pStyle w:val="Default"/>
        <w:jc w:val="both"/>
        <w:rPr>
          <w:rFonts w:ascii="Arial" w:eastAsia="Times New Roman" w:hAnsi="Arial" w:cs="Arial"/>
          <w:color w:val="auto"/>
          <w:lang w:eastAsia="es-CR"/>
        </w:rPr>
      </w:pPr>
      <w:r w:rsidRPr="00F06FCB">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4D6055" w:rsidRPr="00F06FCB" w:rsidRDefault="004D6055" w:rsidP="006A5C1C">
      <w:pPr>
        <w:pStyle w:val="Default"/>
        <w:jc w:val="both"/>
        <w:rPr>
          <w:rFonts w:ascii="Arial" w:eastAsia="Times New Roman" w:hAnsi="Arial" w:cs="Arial"/>
          <w:color w:val="auto"/>
          <w:lang w:eastAsia="es-CR"/>
        </w:rPr>
      </w:pPr>
    </w:p>
    <w:p w:rsidR="006A5C1C" w:rsidRPr="00F06FCB" w:rsidRDefault="006A5C1C" w:rsidP="006A5C1C">
      <w:pPr>
        <w:spacing w:before="72" w:after="100" w:afterAutospacing="1"/>
        <w:jc w:val="both"/>
        <w:rPr>
          <w:rFonts w:ascii="Arial" w:hAnsi="Arial" w:cs="Arial"/>
        </w:rPr>
      </w:pPr>
      <w:r w:rsidRPr="00F06FCB">
        <w:rPr>
          <w:rFonts w:ascii="Arial" w:hAnsi="Arial" w:cs="Arial"/>
        </w:rPr>
        <w:t xml:space="preserve">Los honorarios de los tasadores serán pagados por mitades entre </w:t>
      </w:r>
      <w:r w:rsidRPr="00F06FCB">
        <w:rPr>
          <w:rFonts w:ascii="Arial" w:hAnsi="Arial" w:cs="Arial"/>
          <w:b/>
        </w:rPr>
        <w:t>SEGUROS LAFISE,</w:t>
      </w:r>
      <w:r w:rsidRPr="00F06FCB">
        <w:rPr>
          <w:rFonts w:ascii="Arial" w:hAnsi="Arial" w:cs="Arial"/>
        </w:rPr>
        <w:t xml:space="preserve"> y el Tomador y/o Asegurado, en los casos de tasador único o de tercer tasador, y en forma independiente el que cada uno haya designado. </w:t>
      </w:r>
    </w:p>
    <w:p w:rsidR="006A5C1C" w:rsidRPr="00F06FCB" w:rsidRDefault="006A5C1C" w:rsidP="006A5C1C">
      <w:pPr>
        <w:spacing w:before="72" w:after="100" w:afterAutospacing="1"/>
        <w:jc w:val="both"/>
        <w:rPr>
          <w:rFonts w:ascii="Arial" w:hAnsi="Arial" w:cs="Arial"/>
        </w:rPr>
      </w:pPr>
      <w:r w:rsidRPr="00F06FCB">
        <w:rPr>
          <w:rFonts w:ascii="Arial" w:hAnsi="Arial" w:cs="Arial"/>
        </w:rPr>
        <w:t>En caso de no haber interés o no existir acuerdo respecto de la realización de la valoración, las partes podrán acudir a los medios de solución que plantea el ordenamiento jurídico.</w:t>
      </w:r>
    </w:p>
    <w:p w:rsidR="006A5C1C" w:rsidRPr="00F06FCB" w:rsidRDefault="001373FF" w:rsidP="006A5C1C">
      <w:pPr>
        <w:pStyle w:val="Ttulo2"/>
        <w:keepLines w:val="0"/>
        <w:spacing w:before="0" w:line="240" w:lineRule="auto"/>
        <w:jc w:val="both"/>
        <w:rPr>
          <w:rFonts w:ascii="Arial" w:hAnsi="Arial" w:cs="Arial"/>
          <w:color w:val="auto"/>
          <w:sz w:val="24"/>
          <w:szCs w:val="24"/>
        </w:rPr>
      </w:pPr>
      <w:bookmarkStart w:id="18" w:name="_Toc296101450"/>
      <w:bookmarkStart w:id="19" w:name="_Toc297885626"/>
      <w:bookmarkStart w:id="20" w:name="_Toc307229646"/>
      <w:bookmarkStart w:id="21" w:name="_Toc318030533"/>
      <w:r>
        <w:rPr>
          <w:rFonts w:ascii="Arial" w:hAnsi="Arial" w:cs="Arial"/>
          <w:color w:val="auto"/>
          <w:sz w:val="24"/>
          <w:szCs w:val="24"/>
        </w:rPr>
        <w:t>Artículo 46</w:t>
      </w:r>
      <w:r w:rsidR="006A5C1C" w:rsidRPr="00F06FCB">
        <w:rPr>
          <w:rFonts w:ascii="Arial" w:hAnsi="Arial" w:cs="Arial"/>
          <w:color w:val="auto"/>
          <w:sz w:val="24"/>
          <w:szCs w:val="24"/>
        </w:rPr>
        <w:t>: Obligación de resolver reclamos y de indemnizar</w:t>
      </w:r>
      <w:bookmarkEnd w:id="18"/>
      <w:bookmarkEnd w:id="19"/>
      <w:bookmarkEnd w:id="20"/>
      <w:bookmarkEnd w:id="21"/>
    </w:p>
    <w:p w:rsidR="006A5C1C" w:rsidRPr="00F06FCB" w:rsidRDefault="006A5C1C" w:rsidP="006A5C1C">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6A5C1C" w:rsidRPr="00F06FCB" w:rsidRDefault="006A5C1C" w:rsidP="006A5C1C">
      <w:pPr>
        <w:autoSpaceDE w:val="0"/>
        <w:autoSpaceDN w:val="0"/>
        <w:adjustRightInd w:val="0"/>
        <w:jc w:val="both"/>
        <w:rPr>
          <w:rFonts w:ascii="Arial" w:hAnsi="Arial" w:cs="Arial"/>
          <w:color w:val="000000"/>
        </w:rPr>
      </w:pPr>
    </w:p>
    <w:p w:rsidR="006A5C1C" w:rsidRPr="00F06FCB" w:rsidRDefault="006A5C1C" w:rsidP="006A5C1C">
      <w:pPr>
        <w:autoSpaceDE w:val="0"/>
        <w:autoSpaceDN w:val="0"/>
        <w:adjustRightInd w:val="0"/>
        <w:jc w:val="both"/>
        <w:rPr>
          <w:rFonts w:ascii="Arial" w:hAnsi="Arial" w:cs="Arial"/>
          <w:color w:val="000000"/>
        </w:rPr>
      </w:pPr>
      <w:r w:rsidRPr="00F06FCB">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6A5C1C" w:rsidRPr="00F06FCB" w:rsidRDefault="006A5C1C" w:rsidP="006A5C1C">
      <w:pPr>
        <w:autoSpaceDE w:val="0"/>
        <w:autoSpaceDN w:val="0"/>
        <w:adjustRightInd w:val="0"/>
        <w:jc w:val="both"/>
        <w:rPr>
          <w:rFonts w:ascii="Arial" w:hAnsi="Arial" w:cs="Arial"/>
          <w:color w:val="000000"/>
        </w:rPr>
      </w:pPr>
    </w:p>
    <w:p w:rsidR="006A5C1C" w:rsidRPr="00F06FCB" w:rsidRDefault="006A5C1C" w:rsidP="006A5C1C">
      <w:pPr>
        <w:autoSpaceDE w:val="0"/>
        <w:autoSpaceDN w:val="0"/>
        <w:adjustRightInd w:val="0"/>
        <w:jc w:val="both"/>
        <w:rPr>
          <w:rFonts w:ascii="Arial" w:hAnsi="Arial" w:cs="Arial"/>
          <w:color w:val="000000"/>
        </w:rPr>
      </w:pPr>
      <w:r w:rsidRPr="00F06FCB">
        <w:rPr>
          <w:rFonts w:ascii="Arial" w:hAnsi="Arial" w:cs="Arial"/>
          <w:color w:val="000000"/>
        </w:rPr>
        <w:t xml:space="preserve">Si </w:t>
      </w:r>
      <w:r w:rsidRPr="00F06FCB">
        <w:rPr>
          <w:rFonts w:ascii="Arial" w:hAnsi="Arial" w:cs="Arial"/>
          <w:b/>
          <w:color w:val="000000"/>
        </w:rPr>
        <w:t xml:space="preserve">SEGUROS LAFISE </w:t>
      </w:r>
      <w:r w:rsidRPr="00F06FCB">
        <w:rPr>
          <w:rFonts w:ascii="Arial" w:hAnsi="Arial" w:cs="Arial"/>
          <w:color w:val="000000"/>
        </w:rPr>
        <w:t xml:space="preserve">incurriera en mora en el pago de la indemnización del bien siniestrado, no obstante entenderse válidas las cláusulas contractuales que sean más beneficiosas para el </w:t>
      </w:r>
      <w:r w:rsidRPr="00F06FCB">
        <w:rPr>
          <w:rFonts w:ascii="Arial" w:hAnsi="Arial" w:cs="Arial"/>
        </w:rPr>
        <w:t>Tomador y/o Asegurado</w:t>
      </w:r>
      <w:r w:rsidRPr="00F06FCB">
        <w:rPr>
          <w:rFonts w:ascii="Arial" w:hAnsi="Arial" w:cs="Arial"/>
          <w:color w:val="000000"/>
        </w:rPr>
        <w:t xml:space="preserve">, el atraso en el pago o la ejecución de la prestación convenida generará la obligación de </w:t>
      </w:r>
      <w:r w:rsidRPr="00F06FCB">
        <w:rPr>
          <w:rFonts w:ascii="Arial" w:hAnsi="Arial" w:cs="Arial"/>
          <w:b/>
          <w:color w:val="000000"/>
        </w:rPr>
        <w:t xml:space="preserve">SEGUROS LAFISE </w:t>
      </w:r>
      <w:r w:rsidRPr="00F06FCB">
        <w:rPr>
          <w:rFonts w:ascii="Arial" w:hAnsi="Arial" w:cs="Arial"/>
          <w:color w:val="000000"/>
        </w:rPr>
        <w:t xml:space="preserve">de pagar al </w:t>
      </w:r>
      <w:r w:rsidRPr="00F06FCB">
        <w:rPr>
          <w:rFonts w:ascii="Arial" w:hAnsi="Arial" w:cs="Arial"/>
        </w:rPr>
        <w:t>Tomador y/o Asegurado</w:t>
      </w:r>
      <w:r w:rsidRPr="00F06FCB">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w:t>
      </w:r>
      <w:r w:rsidR="00D80DC7">
        <w:rPr>
          <w:rFonts w:ascii="Arial" w:hAnsi="Arial" w:cs="Arial"/>
          <w:color w:val="000000"/>
        </w:rPr>
        <w:t xml:space="preserve"> de la República</w:t>
      </w:r>
      <w:r w:rsidR="00D82D36">
        <w:rPr>
          <w:rFonts w:ascii="Arial" w:hAnsi="Arial" w:cs="Arial"/>
          <w:color w:val="000000"/>
        </w:rPr>
        <w:t xml:space="preserve"> de Costa Rica</w:t>
      </w:r>
      <w:r w:rsidRPr="00F06FCB">
        <w:rPr>
          <w:rFonts w:ascii="Arial" w:hAnsi="Arial" w:cs="Arial"/>
          <w:color w:val="000000"/>
        </w:rPr>
        <w:t xml:space="preserve">, sobre la suma principal adeudada. Es nulo el convenio que exonere a </w:t>
      </w:r>
      <w:r w:rsidRPr="00F06FCB">
        <w:rPr>
          <w:rFonts w:ascii="Arial" w:hAnsi="Arial" w:cs="Arial"/>
          <w:b/>
          <w:color w:val="000000"/>
        </w:rPr>
        <w:t xml:space="preserve">SEGUROS LAFISE </w:t>
      </w:r>
      <w:r w:rsidRPr="00F06FCB">
        <w:rPr>
          <w:rFonts w:ascii="Arial" w:hAnsi="Arial" w:cs="Arial"/>
          <w:color w:val="000000"/>
        </w:rPr>
        <w:t>de la responsabilidad por su mora.</w:t>
      </w:r>
    </w:p>
    <w:p w:rsidR="006A5C1C" w:rsidRPr="00F06FCB" w:rsidRDefault="006A5C1C" w:rsidP="006A5C1C">
      <w:pPr>
        <w:autoSpaceDE w:val="0"/>
        <w:autoSpaceDN w:val="0"/>
        <w:adjustRightInd w:val="0"/>
        <w:jc w:val="both"/>
        <w:rPr>
          <w:rFonts w:ascii="Arial" w:hAnsi="Arial" w:cs="Arial"/>
          <w:color w:val="000000"/>
        </w:rPr>
      </w:pPr>
    </w:p>
    <w:p w:rsidR="006A5C1C" w:rsidRPr="00F06FCB" w:rsidRDefault="006A5C1C" w:rsidP="006A5C1C">
      <w:pPr>
        <w:autoSpaceDE w:val="0"/>
        <w:autoSpaceDN w:val="0"/>
        <w:adjustRightInd w:val="0"/>
        <w:jc w:val="both"/>
        <w:rPr>
          <w:rFonts w:ascii="Arial" w:hAnsi="Arial" w:cs="Arial"/>
          <w:color w:val="000000"/>
        </w:rPr>
      </w:pPr>
      <w:r w:rsidRPr="00F06FCB">
        <w:rPr>
          <w:rFonts w:ascii="Arial" w:hAnsi="Arial" w:cs="Arial"/>
          <w:b/>
          <w:color w:val="000000"/>
        </w:rPr>
        <w:t xml:space="preserve">SEGUROS LAFISE </w:t>
      </w:r>
      <w:r w:rsidRPr="00F06FCB">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F06FCB">
        <w:rPr>
          <w:rFonts w:ascii="Arial" w:hAnsi="Arial" w:cs="Arial"/>
        </w:rPr>
        <w:t>Tomador y/o Asegurado,</w:t>
      </w:r>
      <w:r w:rsidRPr="00F06FCB">
        <w:rPr>
          <w:rFonts w:ascii="Arial" w:hAnsi="Arial" w:cs="Arial"/>
          <w:color w:val="000000"/>
        </w:rPr>
        <w:t xml:space="preserve"> reclame la suma adicional en disputa por la vía que corresponda. En tales casos, </w:t>
      </w:r>
      <w:r w:rsidRPr="00F06FCB">
        <w:rPr>
          <w:rFonts w:ascii="Arial" w:hAnsi="Arial" w:cs="Arial"/>
          <w:b/>
          <w:color w:val="000000"/>
        </w:rPr>
        <w:t xml:space="preserve">SEGUROS LAFISE </w:t>
      </w:r>
      <w:r w:rsidRPr="00F06FCB">
        <w:rPr>
          <w:rFonts w:ascii="Arial" w:hAnsi="Arial" w:cs="Arial"/>
          <w:color w:val="000000"/>
        </w:rPr>
        <w:t>deberá dejar constancia en la documentación que acredita el giro de dichas indemnizaciones, los conceptos sobre los cuales el pago se realizó sin que hubiera acuerdo de partes.</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b/>
          <w:bCs/>
          <w:color w:val="auto"/>
        </w:rPr>
      </w:pPr>
      <w:r w:rsidRPr="00F06FCB">
        <w:rPr>
          <w:rFonts w:ascii="Arial" w:hAnsi="Arial" w:cs="Arial"/>
          <w:color w:val="auto"/>
        </w:rPr>
        <w:t xml:space="preserve">No operará la renovación tácita si el Tomador y/o Asegurado o </w:t>
      </w:r>
      <w:r w:rsidRPr="00F06FCB">
        <w:rPr>
          <w:rFonts w:ascii="Arial" w:hAnsi="Arial" w:cs="Arial"/>
          <w:b/>
          <w:color w:val="auto"/>
        </w:rPr>
        <w:t xml:space="preserve">SEGUROS LAFISE, </w:t>
      </w:r>
      <w:r w:rsidRPr="00F06FCB">
        <w:rPr>
          <w:rFonts w:ascii="Arial" w:hAnsi="Arial" w:cs="Arial"/>
          <w:color w:val="auto"/>
        </w:rPr>
        <w:t xml:space="preserve">notifica a la otra parte su decisión de no renovar la póliza, al menos con un mes de anticipación al vencimiento de la póliza.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47</w:t>
      </w:r>
      <w:r w:rsidR="006A5C1C" w:rsidRPr="00F06FCB">
        <w:rPr>
          <w:rFonts w:ascii="Arial" w:hAnsi="Arial" w:cs="Arial"/>
          <w:b/>
          <w:bCs/>
          <w:color w:val="auto"/>
        </w:rPr>
        <w:t xml:space="preserve">: Rehabilitación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En caso que esta póliza se cancele y el Tomador y/o Asegurado</w:t>
      </w:r>
      <w:r w:rsidRPr="00F06FCB">
        <w:rPr>
          <w:rFonts w:ascii="Arial" w:hAnsi="Arial" w:cs="Arial"/>
        </w:rPr>
        <w:t>,</w:t>
      </w:r>
      <w:r w:rsidRPr="00F06FCB">
        <w:rPr>
          <w:rFonts w:ascii="Arial" w:hAnsi="Arial" w:cs="Arial"/>
          <w:color w:val="auto"/>
        </w:rPr>
        <w:t xml:space="preserve"> solicite su rehabilitación, </w:t>
      </w:r>
      <w:r w:rsidRPr="00F06FCB">
        <w:rPr>
          <w:rFonts w:ascii="Arial" w:hAnsi="Arial" w:cs="Arial"/>
          <w:b/>
          <w:color w:val="auto"/>
        </w:rPr>
        <w:t xml:space="preserve">SEGUROS LAFISE, </w:t>
      </w:r>
      <w:r w:rsidRPr="00F06FCB">
        <w:rPr>
          <w:rFonts w:ascii="Arial" w:hAnsi="Arial" w:cs="Arial"/>
          <w:color w:val="auto"/>
        </w:rPr>
        <w:t xml:space="preserve">podrá, a su sola discreción, aceptar la rehabilitación de la misma, siempre y cuando se cumplan las condiciones y requisitos que exija </w:t>
      </w:r>
      <w:r w:rsidRPr="00F06FCB">
        <w:rPr>
          <w:rFonts w:ascii="Arial" w:hAnsi="Arial" w:cs="Arial"/>
          <w:b/>
          <w:color w:val="auto"/>
        </w:rPr>
        <w:t xml:space="preserve">SEGUROS LAFISE, </w:t>
      </w:r>
      <w:r w:rsidRPr="00F06FCB">
        <w:rPr>
          <w:rFonts w:ascii="Arial" w:hAnsi="Arial" w:cs="Arial"/>
          <w:color w:val="auto"/>
        </w:rPr>
        <w:t xml:space="preserve"> para determinar que la situación del riesgo no ha cambiado con relación al momento de la contratación original. Bajo ninguna circunstancia habrá responsabilidad de </w:t>
      </w:r>
      <w:r w:rsidRPr="00F06FCB">
        <w:rPr>
          <w:rFonts w:ascii="Arial" w:hAnsi="Arial" w:cs="Arial"/>
          <w:b/>
          <w:color w:val="auto"/>
        </w:rPr>
        <w:t xml:space="preserve">SEGUROS LAFISE, </w:t>
      </w:r>
      <w:r w:rsidRPr="00F06FCB">
        <w:rPr>
          <w:rFonts w:ascii="Arial" w:hAnsi="Arial" w:cs="Arial"/>
          <w:color w:val="auto"/>
        </w:rPr>
        <w:t xml:space="preserve">con relación a los siniestros ocurridos en el período comprendido entre las fechas de cancelación y la rehabilitación de la póliza. </w:t>
      </w: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b/>
          <w:bCs/>
          <w:color w:val="auto"/>
        </w:rPr>
      </w:pPr>
    </w:p>
    <w:p w:rsidR="006A5C1C" w:rsidRPr="00F06FCB" w:rsidRDefault="006A5C1C" w:rsidP="006A5C1C">
      <w:pPr>
        <w:pStyle w:val="Default"/>
        <w:jc w:val="both"/>
        <w:rPr>
          <w:rFonts w:ascii="Arial" w:hAnsi="Arial" w:cs="Arial"/>
          <w:b/>
          <w:bCs/>
          <w:color w:val="auto"/>
        </w:rPr>
      </w:pPr>
      <w:r w:rsidRPr="00F06FCB">
        <w:rPr>
          <w:rFonts w:ascii="Arial" w:hAnsi="Arial" w:cs="Arial"/>
          <w:b/>
          <w:bCs/>
          <w:color w:val="auto"/>
        </w:rPr>
        <w:t>SECCION V - DISPOSICIONES FINALES</w:t>
      </w:r>
    </w:p>
    <w:p w:rsidR="006A5C1C" w:rsidRPr="00F06FCB" w:rsidRDefault="006A5C1C" w:rsidP="006A5C1C">
      <w:pPr>
        <w:pStyle w:val="Default"/>
        <w:jc w:val="both"/>
        <w:rPr>
          <w:rFonts w:ascii="Arial" w:hAnsi="Arial" w:cs="Arial"/>
          <w:b/>
          <w:bCs/>
          <w:color w:val="auto"/>
        </w:rPr>
      </w:pPr>
    </w:p>
    <w:p w:rsidR="006A5C1C" w:rsidRPr="00F06FCB" w:rsidRDefault="00CC0B09" w:rsidP="006A5C1C">
      <w:pPr>
        <w:pStyle w:val="Default"/>
        <w:jc w:val="both"/>
        <w:rPr>
          <w:rFonts w:ascii="Arial" w:hAnsi="Arial" w:cs="Arial"/>
          <w:color w:val="auto"/>
        </w:rPr>
      </w:pPr>
      <w:r>
        <w:rPr>
          <w:rFonts w:ascii="Arial" w:hAnsi="Arial" w:cs="Arial"/>
          <w:b/>
          <w:bCs/>
          <w:color w:val="auto"/>
        </w:rPr>
        <w:t>Artículo 4</w:t>
      </w:r>
      <w:r w:rsidR="001373FF">
        <w:rPr>
          <w:rFonts w:ascii="Arial" w:hAnsi="Arial" w:cs="Arial"/>
          <w:b/>
          <w:bCs/>
          <w:color w:val="auto"/>
        </w:rPr>
        <w:t>8</w:t>
      </w:r>
      <w:r w:rsidR="006A5C1C" w:rsidRPr="00F06FCB">
        <w:rPr>
          <w:rFonts w:ascii="Arial" w:hAnsi="Arial" w:cs="Arial"/>
          <w:b/>
          <w:bCs/>
          <w:color w:val="auto"/>
        </w:rPr>
        <w:t xml:space="preserve">: Autorización de documentos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Solamente los funcionarios autorizados por</w:t>
      </w:r>
      <w:r w:rsidR="00DB6AF3">
        <w:rPr>
          <w:rFonts w:ascii="Arial" w:hAnsi="Arial" w:cs="Arial"/>
          <w:color w:val="auto"/>
        </w:rPr>
        <w:t xml:space="preserve"> </w:t>
      </w:r>
      <w:r w:rsidRPr="00F06FCB">
        <w:rPr>
          <w:rFonts w:ascii="Arial" w:hAnsi="Arial" w:cs="Arial"/>
          <w:b/>
          <w:color w:val="auto"/>
        </w:rPr>
        <w:t xml:space="preserve">SEGUROS LAFISE, </w:t>
      </w:r>
      <w:r w:rsidRPr="00F06FCB">
        <w:rPr>
          <w:rFonts w:ascii="Arial" w:hAnsi="Arial" w:cs="Arial"/>
          <w:color w:val="auto"/>
        </w:rPr>
        <w:t>podrán representarla y firmar documentos que integran la póliza o la modifican, así como presentar cotizaciones, propuestas de indemnización o cualquier otra información relativa al segur</w:t>
      </w:r>
      <w:r w:rsidR="00076CB9">
        <w:rPr>
          <w:rFonts w:ascii="Arial" w:hAnsi="Arial" w:cs="Arial"/>
          <w:color w:val="auto"/>
        </w:rPr>
        <w:t>o ante el Tomador y/o Asegurado</w:t>
      </w:r>
      <w:r w:rsidRPr="00F06FCB">
        <w:rPr>
          <w:rFonts w:ascii="Arial" w:hAnsi="Arial" w:cs="Arial"/>
          <w:color w:val="auto"/>
        </w:rPr>
        <w:t xml:space="preserve">. Los Intermediarios de seguros se limitan a </w:t>
      </w:r>
      <w:r w:rsidRPr="00F06FCB">
        <w:rPr>
          <w:rFonts w:ascii="Arial" w:hAnsi="Arial" w:cs="Arial"/>
          <w:color w:val="auto"/>
        </w:rPr>
        <w:lastRenderedPageBreak/>
        <w:t xml:space="preserve">canalizar las comunicaciones oficiales de </w:t>
      </w:r>
      <w:r w:rsidRPr="00F06FCB">
        <w:rPr>
          <w:rFonts w:ascii="Arial" w:hAnsi="Arial" w:cs="Arial"/>
          <w:b/>
          <w:color w:val="auto"/>
        </w:rPr>
        <w:t>SEGUROS LAFISE</w:t>
      </w:r>
      <w:r w:rsidRPr="00F06FCB">
        <w:rPr>
          <w:rFonts w:ascii="Arial" w:hAnsi="Arial" w:cs="Arial"/>
          <w:color w:val="auto"/>
        </w:rPr>
        <w:t xml:space="preserve">, sin que en ningún caso los actos de los Intermediarios de Seguros comprometan a </w:t>
      </w:r>
      <w:r w:rsidRPr="00F06FCB">
        <w:rPr>
          <w:rFonts w:ascii="Arial" w:hAnsi="Arial" w:cs="Arial"/>
          <w:b/>
          <w:color w:val="auto"/>
        </w:rPr>
        <w:t>SEGUROS LAFISE</w:t>
      </w:r>
      <w:r w:rsidRPr="00F06FCB">
        <w:rPr>
          <w:rFonts w:ascii="Arial" w:hAnsi="Arial" w:cs="Arial"/>
          <w:color w:val="auto"/>
        </w:rPr>
        <w:t xml:space="preserve">.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49</w:t>
      </w:r>
      <w:r w:rsidR="006A5C1C" w:rsidRPr="00F06FCB">
        <w:rPr>
          <w:rFonts w:ascii="Arial" w:hAnsi="Arial" w:cs="Arial"/>
          <w:b/>
          <w:bCs/>
          <w:color w:val="auto"/>
        </w:rPr>
        <w:t xml:space="preserve">: Actualización de datos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El Tomador y/o Asegurado tiene la responsabilidad de informar a </w:t>
      </w:r>
      <w:r w:rsidRPr="00F06FCB">
        <w:rPr>
          <w:rFonts w:ascii="Arial" w:hAnsi="Arial" w:cs="Arial"/>
          <w:b/>
          <w:color w:val="auto"/>
        </w:rPr>
        <w:t xml:space="preserve">SEGUROS LAFISE, </w:t>
      </w:r>
      <w:r w:rsidRPr="00F06FCB">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b/>
          <w:color w:val="auto"/>
        </w:rPr>
      </w:pPr>
      <w:r>
        <w:rPr>
          <w:rFonts w:ascii="Arial" w:hAnsi="Arial" w:cs="Arial"/>
          <w:b/>
          <w:color w:val="auto"/>
        </w:rPr>
        <w:t>Artículo 50</w:t>
      </w:r>
      <w:r w:rsidR="006A5C1C" w:rsidRPr="00F06FCB">
        <w:rPr>
          <w:rFonts w:ascii="Arial" w:hAnsi="Arial" w:cs="Arial"/>
          <w:b/>
          <w:color w:val="auto"/>
        </w:rPr>
        <w:t>: Derecho a inspección y acceso a registros contables</w:t>
      </w:r>
    </w:p>
    <w:p w:rsidR="006A5C1C" w:rsidRPr="00F06FCB" w:rsidRDefault="006A5C1C" w:rsidP="006A5C1C">
      <w:pPr>
        <w:pStyle w:val="Default"/>
        <w:jc w:val="both"/>
        <w:rPr>
          <w:rFonts w:ascii="Arial" w:hAnsi="Arial" w:cs="Arial"/>
          <w:bCs/>
          <w:color w:val="auto"/>
        </w:rPr>
      </w:pPr>
      <w:r w:rsidRPr="00F06FCB">
        <w:rPr>
          <w:rFonts w:ascii="Arial" w:hAnsi="Arial" w:cs="Arial"/>
          <w:bCs/>
          <w:color w:val="auto"/>
        </w:rPr>
        <w:t xml:space="preserve">El Tomador y/o Asegurado </w:t>
      </w:r>
      <w:r w:rsidR="00F06FCB" w:rsidRPr="00F06FCB">
        <w:rPr>
          <w:rFonts w:ascii="Arial" w:hAnsi="Arial" w:cs="Arial"/>
          <w:bCs/>
          <w:color w:val="auto"/>
        </w:rPr>
        <w:t>autorizan</w:t>
      </w:r>
      <w:r w:rsidRPr="00F06FCB">
        <w:rPr>
          <w:rFonts w:ascii="Arial" w:hAnsi="Arial" w:cs="Arial"/>
          <w:bCs/>
          <w:color w:val="auto"/>
        </w:rPr>
        <w:t xml:space="preserve"> a </w:t>
      </w:r>
      <w:r w:rsidRPr="00F06FCB">
        <w:rPr>
          <w:rFonts w:ascii="Arial" w:hAnsi="Arial" w:cs="Arial"/>
          <w:b/>
          <w:bCs/>
          <w:color w:val="auto"/>
        </w:rPr>
        <w:t>SEGUROS LAFISE</w:t>
      </w:r>
      <w:r w:rsidRPr="00F06FCB">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disposiciones facultara a </w:t>
      </w:r>
      <w:r w:rsidRPr="00F06FCB">
        <w:rPr>
          <w:rFonts w:ascii="Arial" w:hAnsi="Arial" w:cs="Arial"/>
          <w:b/>
          <w:bCs/>
          <w:color w:val="auto"/>
        </w:rPr>
        <w:t>SEGUROS LAFISE</w:t>
      </w:r>
      <w:r w:rsidRPr="00F06FCB">
        <w:rPr>
          <w:rFonts w:ascii="Arial" w:hAnsi="Arial" w:cs="Arial"/>
          <w:bCs/>
          <w:color w:val="auto"/>
        </w:rPr>
        <w:t>, para dejar sin efecto el reclamo cuyo origen se debe a dicha omisión.</w:t>
      </w:r>
    </w:p>
    <w:p w:rsidR="006A5C1C" w:rsidRPr="00F06FCB" w:rsidRDefault="006A5C1C" w:rsidP="006A5C1C">
      <w:pPr>
        <w:pStyle w:val="Default"/>
        <w:jc w:val="both"/>
        <w:rPr>
          <w:rFonts w:ascii="Arial" w:hAnsi="Arial" w:cs="Arial"/>
          <w:bCs/>
          <w:color w:val="auto"/>
        </w:rPr>
      </w:pPr>
    </w:p>
    <w:p w:rsidR="006A5C1C" w:rsidRPr="00F06FCB" w:rsidRDefault="006A5C1C" w:rsidP="006A5C1C">
      <w:pPr>
        <w:pStyle w:val="Default"/>
        <w:jc w:val="both"/>
        <w:rPr>
          <w:rFonts w:ascii="Arial" w:hAnsi="Arial" w:cs="Arial"/>
          <w:bCs/>
          <w:color w:val="auto"/>
        </w:rPr>
      </w:pPr>
      <w:r w:rsidRPr="00F06FCB">
        <w:rPr>
          <w:rFonts w:ascii="Arial" w:hAnsi="Arial" w:cs="Arial"/>
          <w:bCs/>
          <w:color w:val="auto"/>
        </w:rPr>
        <w:t xml:space="preserve">Esta inspección no impone ninguna responsabilidad a </w:t>
      </w:r>
      <w:r w:rsidRPr="00F06FCB">
        <w:rPr>
          <w:rFonts w:ascii="Arial" w:hAnsi="Arial" w:cs="Arial"/>
          <w:b/>
          <w:bCs/>
          <w:color w:val="auto"/>
        </w:rPr>
        <w:t>SEGUROS LAFISE</w:t>
      </w:r>
      <w:r w:rsidRPr="00F06FCB">
        <w:rPr>
          <w:rFonts w:ascii="Arial" w:hAnsi="Arial" w:cs="Arial"/>
          <w:bCs/>
          <w:color w:val="auto"/>
        </w:rPr>
        <w:t>, y no debe ser considerada por el Tomador y/o Asegurado como garantía de seguridad de la propiedad amparada.</w:t>
      </w:r>
    </w:p>
    <w:p w:rsidR="006A5C1C" w:rsidRPr="00F06FCB" w:rsidRDefault="006A5C1C" w:rsidP="006A5C1C">
      <w:pPr>
        <w:pStyle w:val="Default"/>
        <w:jc w:val="both"/>
        <w:rPr>
          <w:rFonts w:ascii="Arial" w:hAnsi="Arial" w:cs="Arial"/>
          <w:bCs/>
          <w:color w:val="auto"/>
        </w:rPr>
      </w:pPr>
    </w:p>
    <w:p w:rsidR="006A5C1C" w:rsidRPr="00F06FCB" w:rsidRDefault="006A5C1C" w:rsidP="006A5C1C">
      <w:pPr>
        <w:pStyle w:val="Default"/>
        <w:jc w:val="both"/>
        <w:rPr>
          <w:rFonts w:ascii="Arial" w:hAnsi="Arial" w:cs="Arial"/>
          <w:bCs/>
          <w:color w:val="auto"/>
        </w:rPr>
      </w:pPr>
      <w:r w:rsidRPr="00F06FCB">
        <w:rPr>
          <w:rFonts w:ascii="Arial" w:hAnsi="Arial" w:cs="Arial"/>
          <w:bCs/>
          <w:color w:val="auto"/>
        </w:rPr>
        <w:t xml:space="preserve">Así mismo faculta a </w:t>
      </w:r>
      <w:r w:rsidRPr="00F06FCB">
        <w:rPr>
          <w:rFonts w:ascii="Arial" w:hAnsi="Arial" w:cs="Arial"/>
          <w:b/>
          <w:bCs/>
          <w:color w:val="auto"/>
        </w:rPr>
        <w:t>SEGUROS LAFISE</w:t>
      </w:r>
      <w:r w:rsidRPr="00F06FCB">
        <w:rPr>
          <w:rFonts w:ascii="Arial" w:hAnsi="Arial" w:cs="Arial"/>
          <w:bCs/>
          <w:color w:val="auto"/>
        </w:rPr>
        <w:t>, para tener acceso a los registros contables y a la documentación que los respalda en cualquier momento que lo requiera.</w:t>
      </w:r>
    </w:p>
    <w:p w:rsidR="006A5C1C" w:rsidRPr="00F06FCB" w:rsidRDefault="006A5C1C" w:rsidP="006A5C1C">
      <w:pPr>
        <w:pStyle w:val="Default"/>
        <w:jc w:val="both"/>
        <w:rPr>
          <w:rFonts w:ascii="Arial" w:hAnsi="Arial" w:cs="Arial"/>
          <w:bCs/>
          <w:color w:val="auto"/>
        </w:rPr>
      </w:pPr>
    </w:p>
    <w:p w:rsidR="006A5C1C" w:rsidRPr="00F06FCB" w:rsidRDefault="006A5C1C" w:rsidP="006A5C1C">
      <w:pPr>
        <w:pStyle w:val="Default"/>
        <w:jc w:val="both"/>
        <w:rPr>
          <w:rFonts w:ascii="Arial" w:hAnsi="Arial" w:cs="Arial"/>
          <w:bCs/>
          <w:color w:val="auto"/>
        </w:rPr>
      </w:pPr>
      <w:r w:rsidRPr="00F06FCB">
        <w:rPr>
          <w:rFonts w:ascii="Arial" w:hAnsi="Arial" w:cs="Arial"/>
          <w:bCs/>
          <w:color w:val="auto"/>
        </w:rPr>
        <w:t xml:space="preserve">Las inspecciones originadas en reclamos presentados ante </w:t>
      </w:r>
      <w:r w:rsidRPr="00F06FCB">
        <w:rPr>
          <w:rFonts w:ascii="Arial" w:hAnsi="Arial" w:cs="Arial"/>
          <w:b/>
          <w:bCs/>
          <w:color w:val="auto"/>
        </w:rPr>
        <w:t>SEGUROS LAFISE</w:t>
      </w:r>
      <w:r w:rsidRPr="00F06FCB">
        <w:rPr>
          <w:rFonts w:ascii="Arial" w:hAnsi="Arial" w:cs="Arial"/>
          <w:bCs/>
          <w:color w:val="auto"/>
        </w:rPr>
        <w:t xml:space="preserve">, a la luz de las coberturas de este contrato, se realizaran dentro del plazo de resolución de reclamos establecido en este contrato.   </w:t>
      </w:r>
    </w:p>
    <w:p w:rsidR="006A5C1C" w:rsidRPr="00F06FCB" w:rsidRDefault="006A5C1C" w:rsidP="006A5C1C">
      <w:pPr>
        <w:pStyle w:val="Default"/>
        <w:jc w:val="both"/>
        <w:rPr>
          <w:rFonts w:ascii="Arial" w:hAnsi="Arial" w:cs="Arial"/>
          <w:bCs/>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51</w:t>
      </w:r>
      <w:r w:rsidR="006A5C1C" w:rsidRPr="00F06FCB">
        <w:rPr>
          <w:rFonts w:ascii="Arial" w:hAnsi="Arial" w:cs="Arial"/>
          <w:b/>
          <w:bCs/>
          <w:color w:val="auto"/>
        </w:rPr>
        <w:t>: Traspaso de la póliza</w:t>
      </w:r>
    </w:p>
    <w:p w:rsidR="006A5C1C" w:rsidRPr="00F06FCB" w:rsidRDefault="006A5C1C" w:rsidP="006A5C1C">
      <w:pPr>
        <w:pStyle w:val="Default"/>
        <w:jc w:val="both"/>
        <w:rPr>
          <w:rFonts w:ascii="Arial" w:eastAsia="Times New Roman" w:hAnsi="Arial" w:cs="Arial"/>
        </w:rPr>
      </w:pPr>
      <w:r w:rsidRPr="00F06FCB">
        <w:rPr>
          <w:rFonts w:ascii="Arial" w:hAnsi="Arial" w:cs="Arial"/>
          <w:color w:val="auto"/>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F06FCB">
        <w:rPr>
          <w:rFonts w:ascii="Arial" w:hAnsi="Arial" w:cs="Arial"/>
          <w:b/>
          <w:color w:val="auto"/>
        </w:rPr>
        <w:t xml:space="preserve">SEGUROS LAFISE, </w:t>
      </w:r>
      <w:r w:rsidRPr="00F06FCB">
        <w:rPr>
          <w:rFonts w:ascii="Arial" w:eastAsia="Times New Roman" w:hAnsi="Arial" w:cs="Arial"/>
        </w:rPr>
        <w:t>a más tardar quince días hábiles luego de formalizado.</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Al vencimiento de la vigencia de la póliza, el nuevo dueño del bien deberá suscribir una nueva póliza a su nombre. </w:t>
      </w:r>
    </w:p>
    <w:p w:rsidR="006A5C1C" w:rsidRPr="00F06FCB" w:rsidRDefault="006A5C1C" w:rsidP="006A5C1C">
      <w:pPr>
        <w:pStyle w:val="Default"/>
        <w:jc w:val="both"/>
        <w:rPr>
          <w:rFonts w:ascii="Arial" w:hAnsi="Arial" w:cs="Arial"/>
          <w:color w:val="auto"/>
        </w:rPr>
      </w:pPr>
    </w:p>
    <w:p w:rsidR="00DB6AF3" w:rsidRDefault="00DB6AF3" w:rsidP="006A5C1C">
      <w:pPr>
        <w:pStyle w:val="Default"/>
        <w:jc w:val="both"/>
        <w:rPr>
          <w:rFonts w:ascii="Arial" w:hAnsi="Arial" w:cs="Arial"/>
          <w:b/>
          <w:bCs/>
          <w:color w:val="auto"/>
        </w:rPr>
      </w:pPr>
    </w:p>
    <w:p w:rsidR="00DB6AF3" w:rsidRDefault="00DB6AF3" w:rsidP="006A5C1C">
      <w:pPr>
        <w:pStyle w:val="Default"/>
        <w:jc w:val="both"/>
        <w:rPr>
          <w:rFonts w:ascii="Arial" w:hAnsi="Arial" w:cs="Arial"/>
          <w:b/>
          <w:bCs/>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lastRenderedPageBreak/>
        <w:t>Artículo 52</w:t>
      </w:r>
      <w:r w:rsidR="006A5C1C" w:rsidRPr="00F06FCB">
        <w:rPr>
          <w:rFonts w:ascii="Arial" w:hAnsi="Arial" w:cs="Arial"/>
          <w:b/>
          <w:bCs/>
          <w:color w:val="auto"/>
        </w:rPr>
        <w:t xml:space="preserve">: Comunicaciones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Las comunicaciones relativas a esta póliza dirigidas al Tomador y/o Asegurado</w:t>
      </w:r>
      <w:r w:rsidRPr="00F06FCB">
        <w:rPr>
          <w:rFonts w:ascii="Arial" w:hAnsi="Arial" w:cs="Arial"/>
        </w:rPr>
        <w:t>,</w:t>
      </w:r>
      <w:r w:rsidRPr="00F06FCB">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rsidR="006A5C1C" w:rsidRPr="00F06FCB" w:rsidRDefault="006A5C1C" w:rsidP="006A5C1C">
      <w:pPr>
        <w:pStyle w:val="Default"/>
        <w:jc w:val="both"/>
        <w:rPr>
          <w:rFonts w:ascii="Arial" w:hAnsi="Arial" w:cs="Arial"/>
          <w:color w:val="auto"/>
        </w:rPr>
      </w:pPr>
    </w:p>
    <w:p w:rsidR="00BD258D" w:rsidRPr="00BD258D" w:rsidRDefault="00BD258D" w:rsidP="00BD258D">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sidR="005E6D78">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sidR="005E6D78">
        <w:rPr>
          <w:rFonts w:ascii="Arial" w:hAnsi="Arial" w:cs="Arial"/>
          <w:color w:val="auto"/>
        </w:rPr>
        <w:t xml:space="preserve"> </w:t>
      </w:r>
      <w:r w:rsidRPr="00BD258D">
        <w:rPr>
          <w:rFonts w:ascii="Arial" w:hAnsi="Arial" w:cs="Arial"/>
          <w:b/>
          <w:color w:val="auto"/>
        </w:rPr>
        <w:t>San Pedro, 1</w:t>
      </w:r>
      <w:r w:rsidR="00AF667C">
        <w:rPr>
          <w:rFonts w:ascii="Arial" w:hAnsi="Arial" w:cs="Arial"/>
          <w:b/>
          <w:color w:val="auto"/>
        </w:rPr>
        <w:t>7</w:t>
      </w:r>
      <w:r w:rsidRPr="00BD258D">
        <w:rPr>
          <w:rFonts w:ascii="Arial" w:hAnsi="Arial" w:cs="Arial"/>
          <w:b/>
          <w:color w:val="auto"/>
        </w:rPr>
        <w:t xml:space="preserve">5 metros este de la </w:t>
      </w:r>
      <w:r w:rsidR="00DB6AF3">
        <w:rPr>
          <w:rFonts w:ascii="Arial" w:hAnsi="Arial" w:cs="Arial"/>
          <w:b/>
          <w:color w:val="auto"/>
        </w:rPr>
        <w:t xml:space="preserve">Fuente de la Hispanidad, </w:t>
      </w:r>
      <w:r w:rsidRPr="00BD258D">
        <w:rPr>
          <w:rFonts w:ascii="Arial" w:hAnsi="Arial" w:cs="Arial"/>
          <w:b/>
          <w:color w:val="auto"/>
        </w:rPr>
        <w:t xml:space="preserve">San </w:t>
      </w:r>
      <w:r w:rsidR="00DB6AF3">
        <w:rPr>
          <w:rFonts w:ascii="Arial" w:hAnsi="Arial" w:cs="Arial"/>
          <w:b/>
          <w:color w:val="auto"/>
        </w:rPr>
        <w:t>José, Costa Rica</w:t>
      </w:r>
      <w:r w:rsidRPr="00BD258D">
        <w:rPr>
          <w:rFonts w:ascii="Arial" w:hAnsi="Arial" w:cs="Arial"/>
          <w:b/>
          <w:color w:val="auto"/>
        </w:rPr>
        <w:t xml:space="preserve">, Correo Electrónico: </w:t>
      </w:r>
      <w:r w:rsidRPr="00BD258D">
        <w:rPr>
          <w:rFonts w:ascii="Arial" w:hAnsi="Arial" w:cs="Arial"/>
          <w:b/>
          <w:color w:val="auto"/>
          <w:shd w:val="clear" w:color="auto" w:fill="FFFFFF"/>
        </w:rPr>
        <w:t>servicioseguro</w:t>
      </w:r>
      <w:r w:rsidR="00DB6AF3">
        <w:rPr>
          <w:rFonts w:ascii="Arial" w:hAnsi="Arial" w:cs="Arial"/>
          <w:b/>
          <w:color w:val="auto"/>
          <w:shd w:val="clear" w:color="auto" w:fill="FFFFFF"/>
        </w:rPr>
        <w:t>cr</w:t>
      </w:r>
      <w:r w:rsidRPr="00BD258D">
        <w:rPr>
          <w:rFonts w:ascii="Arial" w:hAnsi="Arial" w:cs="Arial"/>
          <w:b/>
          <w:color w:val="auto"/>
          <w:shd w:val="clear" w:color="auto" w:fill="FFFFFF"/>
        </w:rPr>
        <w:t>@lafise.com</w:t>
      </w:r>
      <w:r w:rsidRPr="00BD258D">
        <w:rPr>
          <w:rFonts w:ascii="Arial" w:hAnsi="Arial" w:cs="Arial"/>
          <w:b/>
          <w:color w:val="auto"/>
        </w:rPr>
        <w:t>.</w:t>
      </w:r>
    </w:p>
    <w:p w:rsidR="006A5C1C" w:rsidRPr="00F06FCB" w:rsidRDefault="006A5C1C" w:rsidP="006A5C1C">
      <w:pPr>
        <w:pStyle w:val="Default"/>
        <w:jc w:val="both"/>
        <w:rPr>
          <w:rFonts w:ascii="Arial" w:hAnsi="Arial" w:cs="Arial"/>
          <w:b/>
          <w:bCs/>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53</w:t>
      </w:r>
      <w:r w:rsidR="006A5C1C" w:rsidRPr="00F06FCB">
        <w:rPr>
          <w:rFonts w:ascii="Arial" w:hAnsi="Arial" w:cs="Arial"/>
          <w:b/>
          <w:bCs/>
          <w:color w:val="auto"/>
        </w:rPr>
        <w:t xml:space="preserve">: Legitimación de capitales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El Tomador y/o Asegurado</w:t>
      </w:r>
      <w:r w:rsidRPr="00F06FCB">
        <w:rPr>
          <w:rFonts w:ascii="Arial" w:hAnsi="Arial" w:cs="Arial"/>
        </w:rPr>
        <w:t>,</w:t>
      </w:r>
      <w:r w:rsidRPr="00F06FCB">
        <w:rPr>
          <w:rFonts w:ascii="Arial" w:hAnsi="Arial" w:cs="Arial"/>
          <w:color w:val="auto"/>
        </w:rPr>
        <w:t xml:space="preserve"> se compromete con </w:t>
      </w:r>
      <w:r w:rsidRPr="00F06FCB">
        <w:rPr>
          <w:rFonts w:ascii="Arial" w:hAnsi="Arial" w:cs="Arial"/>
          <w:b/>
          <w:color w:val="auto"/>
        </w:rPr>
        <w:t>SEGUROS LAFISE</w:t>
      </w:r>
      <w:r w:rsidRPr="00F06FCB">
        <w:rPr>
          <w:rFonts w:ascii="Arial" w:hAnsi="Arial" w:cs="Arial"/>
          <w:color w:val="auto"/>
        </w:rPr>
        <w:t>, a brindar información veraz y verificable, a efect</w:t>
      </w:r>
      <w:r w:rsidR="007F5465">
        <w:rPr>
          <w:rFonts w:ascii="Arial" w:hAnsi="Arial" w:cs="Arial"/>
          <w:color w:val="auto"/>
        </w:rPr>
        <w:t xml:space="preserve">o de cumplimentar el formulario </w:t>
      </w:r>
      <w:r w:rsidRPr="00F06FCB">
        <w:rPr>
          <w:rFonts w:ascii="Arial" w:hAnsi="Arial" w:cs="Arial"/>
          <w:color w:val="auto"/>
        </w:rPr>
        <w:t xml:space="preserve">denominado “Solicitud-Conozca a su cliente”; asimismo, se compromete a realizar la actualización de los datos contenidos en dicho formulario, cuando </w:t>
      </w:r>
      <w:r w:rsidRPr="00F06FCB">
        <w:rPr>
          <w:rFonts w:ascii="Arial" w:hAnsi="Arial" w:cs="Arial"/>
          <w:b/>
          <w:color w:val="auto"/>
        </w:rPr>
        <w:t xml:space="preserve">SEGUROS LAFISE, </w:t>
      </w:r>
      <w:r w:rsidRPr="00F06FCB">
        <w:rPr>
          <w:rFonts w:ascii="Arial" w:hAnsi="Arial" w:cs="Arial"/>
          <w:color w:val="auto"/>
        </w:rPr>
        <w:t xml:space="preserve">solicite colaboración para tal efecto.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b/>
          <w:color w:val="auto"/>
        </w:rPr>
        <w:t xml:space="preserve">SEGUROS LAFISE, </w:t>
      </w:r>
      <w:r w:rsidRPr="00F06FCB">
        <w:rPr>
          <w:rFonts w:ascii="Arial" w:hAnsi="Arial" w:cs="Arial"/>
          <w:color w:val="auto"/>
        </w:rPr>
        <w:t>se reserva el derecho de cancelar la póliza en caso que el Tomador y/o Asegurado</w:t>
      </w:r>
      <w:r w:rsidRPr="00F06FCB">
        <w:rPr>
          <w:rFonts w:ascii="Arial" w:hAnsi="Arial" w:cs="Arial"/>
        </w:rPr>
        <w:t xml:space="preserve">, </w:t>
      </w:r>
      <w:r w:rsidRPr="00F06FCB">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Ttulo2"/>
        <w:keepLines w:val="0"/>
        <w:spacing w:before="0" w:line="240" w:lineRule="auto"/>
        <w:jc w:val="both"/>
        <w:rPr>
          <w:rFonts w:ascii="Arial" w:hAnsi="Arial" w:cs="Arial"/>
          <w:color w:val="auto"/>
          <w:sz w:val="24"/>
          <w:szCs w:val="24"/>
        </w:rPr>
      </w:pPr>
      <w:bookmarkStart w:id="22" w:name="_Toc296101456"/>
      <w:bookmarkStart w:id="23" w:name="_Toc297885632"/>
      <w:bookmarkStart w:id="24" w:name="_Toc307229652"/>
      <w:bookmarkStart w:id="25" w:name="_Toc318030539"/>
      <w:r>
        <w:rPr>
          <w:rFonts w:ascii="Arial" w:hAnsi="Arial" w:cs="Arial"/>
          <w:bCs w:val="0"/>
          <w:color w:val="auto"/>
          <w:sz w:val="24"/>
          <w:szCs w:val="24"/>
        </w:rPr>
        <w:t>Artículo 54</w:t>
      </w:r>
      <w:r w:rsidR="006A5C1C" w:rsidRPr="00F06FCB">
        <w:rPr>
          <w:rFonts w:ascii="Arial" w:hAnsi="Arial" w:cs="Arial"/>
          <w:bCs w:val="0"/>
          <w:color w:val="auto"/>
          <w:sz w:val="24"/>
          <w:szCs w:val="24"/>
        </w:rPr>
        <w:t xml:space="preserve">: </w:t>
      </w:r>
      <w:r w:rsidR="006A5C1C" w:rsidRPr="00F06FCB">
        <w:rPr>
          <w:rFonts w:ascii="Arial" w:hAnsi="Arial" w:cs="Arial"/>
          <w:color w:val="auto"/>
          <w:sz w:val="24"/>
          <w:szCs w:val="24"/>
        </w:rPr>
        <w:t>Confidencialidad de la información</w:t>
      </w:r>
      <w:bookmarkEnd w:id="22"/>
      <w:bookmarkEnd w:id="23"/>
      <w:bookmarkEnd w:id="24"/>
      <w:bookmarkEnd w:id="25"/>
    </w:p>
    <w:p w:rsidR="006A5C1C" w:rsidRPr="00F06FCB" w:rsidRDefault="006A5C1C" w:rsidP="006A5C1C">
      <w:pPr>
        <w:autoSpaceDE w:val="0"/>
        <w:autoSpaceDN w:val="0"/>
        <w:adjustRightInd w:val="0"/>
        <w:jc w:val="both"/>
        <w:rPr>
          <w:rFonts w:ascii="Arial" w:hAnsi="Arial" w:cs="Arial"/>
        </w:rPr>
      </w:pPr>
      <w:r w:rsidRPr="00F06FCB">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6A5C1C" w:rsidRPr="00F06FCB" w:rsidRDefault="006A5C1C" w:rsidP="006A5C1C">
      <w:pPr>
        <w:autoSpaceDE w:val="0"/>
        <w:autoSpaceDN w:val="0"/>
        <w:adjustRightInd w:val="0"/>
        <w:jc w:val="both"/>
        <w:rPr>
          <w:rFonts w:ascii="Arial" w:hAnsi="Arial" w:cs="Arial"/>
        </w:rPr>
      </w:pPr>
    </w:p>
    <w:p w:rsidR="006A5C1C" w:rsidRPr="00F06FCB" w:rsidRDefault="00CC0B09" w:rsidP="006A5C1C">
      <w:pPr>
        <w:pStyle w:val="Ttulo2"/>
        <w:keepLines w:val="0"/>
        <w:spacing w:before="0" w:line="240" w:lineRule="auto"/>
        <w:jc w:val="both"/>
        <w:rPr>
          <w:rFonts w:ascii="Arial" w:hAnsi="Arial" w:cs="Arial"/>
          <w:color w:val="auto"/>
          <w:sz w:val="24"/>
          <w:szCs w:val="24"/>
        </w:rPr>
      </w:pPr>
      <w:bookmarkStart w:id="26" w:name="_Toc296101457"/>
      <w:bookmarkStart w:id="27" w:name="_Toc297885633"/>
      <w:bookmarkStart w:id="28" w:name="_Toc307229653"/>
      <w:bookmarkStart w:id="29" w:name="_Toc318030540"/>
      <w:r>
        <w:rPr>
          <w:rFonts w:ascii="Arial" w:hAnsi="Arial" w:cs="Arial"/>
          <w:color w:val="auto"/>
          <w:sz w:val="24"/>
          <w:szCs w:val="24"/>
        </w:rPr>
        <w:t xml:space="preserve">Artículo </w:t>
      </w:r>
      <w:r w:rsidR="001373FF">
        <w:rPr>
          <w:rFonts w:ascii="Arial" w:hAnsi="Arial" w:cs="Arial"/>
          <w:color w:val="auto"/>
          <w:sz w:val="24"/>
          <w:szCs w:val="24"/>
        </w:rPr>
        <w:t>55</w:t>
      </w:r>
      <w:r w:rsidR="006A5C1C" w:rsidRPr="00F06FCB">
        <w:rPr>
          <w:rFonts w:ascii="Arial" w:hAnsi="Arial" w:cs="Arial"/>
          <w:color w:val="auto"/>
          <w:sz w:val="24"/>
          <w:szCs w:val="24"/>
        </w:rPr>
        <w:t>: Jurisdicción</w:t>
      </w:r>
      <w:bookmarkEnd w:id="26"/>
      <w:bookmarkEnd w:id="27"/>
      <w:bookmarkEnd w:id="28"/>
      <w:bookmarkEnd w:id="29"/>
    </w:p>
    <w:p w:rsidR="006A5C1C" w:rsidRPr="00F06FCB" w:rsidRDefault="006A5C1C" w:rsidP="006A5C1C">
      <w:pPr>
        <w:autoSpaceDE w:val="0"/>
        <w:autoSpaceDN w:val="0"/>
        <w:adjustRightInd w:val="0"/>
        <w:jc w:val="both"/>
        <w:rPr>
          <w:rFonts w:ascii="Arial" w:hAnsi="Arial" w:cs="Arial"/>
        </w:rPr>
      </w:pPr>
      <w:r w:rsidRPr="00F06FCB">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el Artículo </w:t>
      </w:r>
      <w:r w:rsidR="004D6055">
        <w:rPr>
          <w:rFonts w:ascii="Arial" w:hAnsi="Arial" w:cs="Arial"/>
        </w:rPr>
        <w:t>5</w:t>
      </w:r>
      <w:r w:rsidR="001373FF">
        <w:rPr>
          <w:rFonts w:ascii="Arial" w:hAnsi="Arial" w:cs="Arial"/>
        </w:rPr>
        <w:t>6</w:t>
      </w:r>
      <w:r w:rsidRPr="00F06FCB">
        <w:rPr>
          <w:rFonts w:ascii="Arial" w:hAnsi="Arial" w:cs="Arial"/>
        </w:rPr>
        <w:t xml:space="preserve"> de estas Condiciones Generales.</w:t>
      </w:r>
    </w:p>
    <w:p w:rsidR="006A5C1C" w:rsidRPr="00F06FCB" w:rsidRDefault="006A5C1C" w:rsidP="006A5C1C">
      <w:pPr>
        <w:autoSpaceDE w:val="0"/>
        <w:autoSpaceDN w:val="0"/>
        <w:adjustRightInd w:val="0"/>
        <w:jc w:val="both"/>
        <w:rPr>
          <w:rFonts w:ascii="Arial" w:hAnsi="Arial" w:cs="Arial"/>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56</w:t>
      </w:r>
      <w:r w:rsidR="006A5C1C" w:rsidRPr="00F06FCB">
        <w:rPr>
          <w:rFonts w:ascii="Arial" w:hAnsi="Arial" w:cs="Arial"/>
          <w:b/>
          <w:bCs/>
          <w:color w:val="auto"/>
        </w:rPr>
        <w:t xml:space="preserve">: Arbitraje </w:t>
      </w:r>
    </w:p>
    <w:p w:rsidR="006A5C1C" w:rsidRPr="00F06FCB" w:rsidRDefault="006A5C1C" w:rsidP="006A5C1C">
      <w:pPr>
        <w:jc w:val="both"/>
        <w:rPr>
          <w:rFonts w:ascii="Arial" w:hAnsi="Arial" w:cs="Arial"/>
        </w:rPr>
      </w:pPr>
      <w:r w:rsidRPr="00F06FCB">
        <w:rPr>
          <w:rFonts w:ascii="Arial" w:hAnsi="Arial" w:cs="Arial"/>
        </w:rPr>
        <w:t xml:space="preserve">Todas las controversias, diferencias, disputas o reclamos </w:t>
      </w:r>
      <w:r w:rsidRPr="00F06FCB">
        <w:rPr>
          <w:rFonts w:ascii="Arial" w:hAnsi="Arial" w:cs="Arial"/>
          <w:bCs/>
        </w:rPr>
        <w:t xml:space="preserve">que se susciten entre el Tomador y/o Asegurado o Acreedor en su caso y </w:t>
      </w:r>
      <w:r w:rsidRPr="00F06FCB">
        <w:rPr>
          <w:rFonts w:ascii="Arial" w:hAnsi="Arial" w:cs="Arial"/>
          <w:b/>
          <w:bCs/>
        </w:rPr>
        <w:t>SEGUROS LAFISE</w:t>
      </w:r>
      <w:r w:rsidRPr="00F06FCB">
        <w:rPr>
          <w:rFonts w:ascii="Arial" w:hAnsi="Arial" w:cs="Arial"/>
          <w:bCs/>
        </w:rPr>
        <w:t>, en relación con el contrato de seguro de que da cuenta esta póliza</w:t>
      </w:r>
      <w:r w:rsidRPr="00F06FCB">
        <w:rPr>
          <w:rFonts w:ascii="Arial" w:hAnsi="Arial" w:cs="Arial"/>
        </w:rPr>
        <w:t xml:space="preserve">, su ejecución, incumplimiento, liquidación, interpretación o validez, se podrán resolver, de común acuerdo entre las </w:t>
      </w:r>
      <w:r w:rsidRPr="00F06FCB">
        <w:rPr>
          <w:rFonts w:ascii="Arial" w:hAnsi="Arial" w:cs="Arial"/>
        </w:rPr>
        <w:lastRenderedPageBreak/>
        <w:t xml:space="preserve">partes, por medio de arbitraje de conformidad con los procedimientos previstos en los reglamentos del </w:t>
      </w:r>
      <w:r w:rsidRPr="00F06FCB">
        <w:rPr>
          <w:rFonts w:ascii="Arial" w:hAnsi="Arial" w:cs="Arial"/>
          <w:bCs/>
        </w:rPr>
        <w:t>Centro Internacional de Conciliación y Arbitraje de la Cámara Costarricense-Norteamericana de Comercio ("CICA"),</w:t>
      </w:r>
      <w:r w:rsidRPr="00F06FCB">
        <w:rPr>
          <w:rFonts w:ascii="Arial" w:hAnsi="Arial" w:cs="Arial"/>
        </w:rPr>
        <w:t xml:space="preserve"> a cuyas normas procesales las partes se deberán someter de forma voluntaria e incondicional.</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F06FCB">
        <w:rPr>
          <w:rFonts w:ascii="Arial" w:hAnsi="Arial" w:cs="Arial"/>
          <w:bCs/>
        </w:rPr>
        <w:t>Centro Internacional de Conciliación y Arbitraje de la Cámara Costarricense-Norteamericana de Comercio ("CICA")</w:t>
      </w:r>
      <w:r w:rsidRPr="00F06FCB">
        <w:rPr>
          <w:rFonts w:ascii="Arial" w:hAnsi="Arial" w:cs="Arial"/>
        </w:rPr>
        <w:t>.</w:t>
      </w:r>
    </w:p>
    <w:p w:rsidR="006A5C1C" w:rsidRPr="00F06FCB" w:rsidRDefault="006A5C1C" w:rsidP="006A5C1C">
      <w:pPr>
        <w:jc w:val="both"/>
        <w:rPr>
          <w:rFonts w:ascii="Arial" w:hAnsi="Arial" w:cs="Arial"/>
        </w:rPr>
      </w:pPr>
    </w:p>
    <w:p w:rsidR="006A5C1C" w:rsidRPr="00F06FCB" w:rsidRDefault="006A5C1C" w:rsidP="006A5C1C">
      <w:pPr>
        <w:jc w:val="both"/>
        <w:rPr>
          <w:rFonts w:ascii="Arial" w:hAnsi="Arial" w:cs="Arial"/>
        </w:rPr>
      </w:pPr>
      <w:r w:rsidRPr="00F06FCB">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6A5C1C" w:rsidRPr="00F06FCB" w:rsidRDefault="006A5C1C" w:rsidP="006A5C1C">
      <w:pPr>
        <w:jc w:val="both"/>
        <w:rPr>
          <w:rFonts w:ascii="Arial" w:hAnsi="Arial" w:cs="Arial"/>
        </w:rPr>
      </w:pPr>
    </w:p>
    <w:p w:rsidR="006A5C1C" w:rsidRPr="00F06FCB" w:rsidRDefault="00CC0B09" w:rsidP="006A5C1C">
      <w:pPr>
        <w:pStyle w:val="Default"/>
        <w:jc w:val="both"/>
        <w:rPr>
          <w:rFonts w:ascii="Arial" w:hAnsi="Arial" w:cs="Arial"/>
          <w:b/>
          <w:color w:val="auto"/>
        </w:rPr>
      </w:pPr>
      <w:r>
        <w:rPr>
          <w:rFonts w:ascii="Arial" w:hAnsi="Arial" w:cs="Arial"/>
          <w:b/>
          <w:color w:val="auto"/>
        </w:rPr>
        <w:t>Artículo 5</w:t>
      </w:r>
      <w:r w:rsidR="001373FF">
        <w:rPr>
          <w:rFonts w:ascii="Arial" w:hAnsi="Arial" w:cs="Arial"/>
          <w:b/>
          <w:color w:val="auto"/>
        </w:rPr>
        <w:t>7</w:t>
      </w:r>
      <w:r w:rsidR="006A5C1C" w:rsidRPr="00F06FCB">
        <w:rPr>
          <w:rFonts w:ascii="Arial" w:hAnsi="Arial" w:cs="Arial"/>
          <w:b/>
          <w:color w:val="auto"/>
        </w:rPr>
        <w:t>: Delimitación geográfica</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La Póliza tiene validez en el territorio de la República de Costa Rica.</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58</w:t>
      </w:r>
      <w:r w:rsidR="006A5C1C" w:rsidRPr="00F06FCB">
        <w:rPr>
          <w:rFonts w:ascii="Arial" w:hAnsi="Arial" w:cs="Arial"/>
          <w:b/>
          <w:bCs/>
          <w:color w:val="auto"/>
        </w:rPr>
        <w:t xml:space="preserve">: Impugnación de resoluciones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Le corresponderá a la Sede o Dependencia que emita el documento o criterio que genera la disconformidad, resolver las impugnaciones que presenten ante </w:t>
      </w:r>
      <w:r w:rsidRPr="00F06FCB">
        <w:rPr>
          <w:rFonts w:ascii="Arial" w:hAnsi="Arial" w:cs="Arial"/>
          <w:b/>
          <w:color w:val="auto"/>
        </w:rPr>
        <w:t>SEGUROS LAFISE</w:t>
      </w:r>
      <w:r w:rsidRPr="00F06FCB">
        <w:rPr>
          <w:rFonts w:ascii="Arial" w:hAnsi="Arial" w:cs="Arial"/>
          <w:color w:val="auto"/>
        </w:rPr>
        <w:t xml:space="preserve">, el Tomador y/o Asegurado en un plazo máximo de 30 días naturales. </w:t>
      </w:r>
    </w:p>
    <w:p w:rsidR="006A5C1C" w:rsidRPr="00F06FCB" w:rsidRDefault="006A5C1C" w:rsidP="006A5C1C">
      <w:pPr>
        <w:pStyle w:val="Default"/>
        <w:jc w:val="both"/>
        <w:rPr>
          <w:rFonts w:ascii="Arial" w:hAnsi="Arial" w:cs="Arial"/>
          <w:color w:val="auto"/>
        </w:rPr>
      </w:pPr>
    </w:p>
    <w:p w:rsidR="006A5C1C" w:rsidRPr="00F06FCB" w:rsidRDefault="001373FF" w:rsidP="006A5C1C">
      <w:pPr>
        <w:pStyle w:val="Default"/>
        <w:jc w:val="both"/>
        <w:rPr>
          <w:rFonts w:ascii="Arial" w:hAnsi="Arial" w:cs="Arial"/>
          <w:color w:val="auto"/>
        </w:rPr>
      </w:pPr>
      <w:r>
        <w:rPr>
          <w:rFonts w:ascii="Arial" w:hAnsi="Arial" w:cs="Arial"/>
          <w:b/>
          <w:bCs/>
          <w:color w:val="auto"/>
        </w:rPr>
        <w:t>Artículo 59</w:t>
      </w:r>
      <w:r w:rsidR="006A5C1C" w:rsidRPr="00F06FCB">
        <w:rPr>
          <w:rFonts w:ascii="Arial" w:hAnsi="Arial" w:cs="Arial"/>
          <w:b/>
          <w:bCs/>
          <w:color w:val="auto"/>
        </w:rPr>
        <w:t xml:space="preserve">: Legislación aplicable </w:t>
      </w: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6A5C1C" w:rsidRPr="00F06FCB" w:rsidRDefault="006A5C1C" w:rsidP="006A5C1C">
      <w:pPr>
        <w:pStyle w:val="Default"/>
        <w:jc w:val="both"/>
        <w:rPr>
          <w:rFonts w:ascii="Arial" w:hAnsi="Arial" w:cs="Arial"/>
          <w:color w:val="auto"/>
        </w:rPr>
      </w:pPr>
    </w:p>
    <w:p w:rsidR="006A5C1C" w:rsidRPr="00F06FCB" w:rsidRDefault="006A5C1C" w:rsidP="006A5C1C">
      <w:pPr>
        <w:pStyle w:val="Default"/>
        <w:jc w:val="both"/>
        <w:rPr>
          <w:rFonts w:ascii="Arial" w:hAnsi="Arial" w:cs="Arial"/>
          <w:color w:val="auto"/>
        </w:rPr>
      </w:pPr>
      <w:r w:rsidRPr="00F06FCB">
        <w:rPr>
          <w:rFonts w:ascii="Arial" w:hAnsi="Arial" w:cs="Arial"/>
          <w:color w:val="auto"/>
        </w:rPr>
        <w:t xml:space="preserve">Serán competentes para ventilar cualquier disputa en relación con este contrato de seguros los Tribunales de la República de Costa Rica. </w:t>
      </w:r>
    </w:p>
    <w:p w:rsidR="006A5C1C" w:rsidRPr="00F06FCB" w:rsidRDefault="006A5C1C" w:rsidP="006A5C1C">
      <w:pPr>
        <w:pStyle w:val="Default"/>
        <w:jc w:val="both"/>
        <w:rPr>
          <w:rFonts w:ascii="Arial" w:hAnsi="Arial" w:cs="Arial"/>
          <w:color w:val="auto"/>
        </w:rPr>
      </w:pPr>
    </w:p>
    <w:p w:rsidR="005E6D78" w:rsidRDefault="005E6D78" w:rsidP="006A5C1C">
      <w:pPr>
        <w:jc w:val="both"/>
        <w:rPr>
          <w:rFonts w:ascii="Arial" w:hAnsi="Arial" w:cs="Arial"/>
          <w:b/>
          <w:bCs/>
        </w:rPr>
      </w:pPr>
    </w:p>
    <w:p w:rsidR="005E6D78" w:rsidRDefault="005E6D78" w:rsidP="006A5C1C">
      <w:pPr>
        <w:jc w:val="both"/>
        <w:rPr>
          <w:rFonts w:ascii="Arial" w:hAnsi="Arial" w:cs="Arial"/>
          <w:b/>
          <w:bCs/>
        </w:rPr>
      </w:pPr>
    </w:p>
    <w:p w:rsidR="005E6D78" w:rsidRDefault="005E6D78" w:rsidP="006A5C1C">
      <w:pPr>
        <w:jc w:val="both"/>
        <w:rPr>
          <w:rFonts w:ascii="Arial" w:hAnsi="Arial" w:cs="Arial"/>
          <w:b/>
          <w:bCs/>
        </w:rPr>
      </w:pPr>
    </w:p>
    <w:p w:rsidR="005E6D78" w:rsidRDefault="005E6D78" w:rsidP="006A5C1C">
      <w:pPr>
        <w:jc w:val="both"/>
        <w:rPr>
          <w:rFonts w:ascii="Arial" w:hAnsi="Arial" w:cs="Arial"/>
          <w:b/>
          <w:bCs/>
        </w:rPr>
      </w:pPr>
    </w:p>
    <w:p w:rsidR="005E6D78" w:rsidRDefault="005E6D78" w:rsidP="006A5C1C">
      <w:pPr>
        <w:jc w:val="both"/>
        <w:rPr>
          <w:rFonts w:ascii="Arial" w:hAnsi="Arial" w:cs="Arial"/>
          <w:b/>
          <w:bCs/>
        </w:rPr>
      </w:pPr>
    </w:p>
    <w:p w:rsidR="005E6D78" w:rsidRDefault="005E6D78" w:rsidP="006A5C1C">
      <w:pPr>
        <w:jc w:val="both"/>
        <w:rPr>
          <w:rFonts w:ascii="Arial" w:hAnsi="Arial" w:cs="Arial"/>
          <w:b/>
          <w:bCs/>
        </w:rPr>
      </w:pPr>
    </w:p>
    <w:p w:rsidR="005E6D78" w:rsidRDefault="005E6D78" w:rsidP="006A5C1C">
      <w:pPr>
        <w:jc w:val="both"/>
        <w:rPr>
          <w:rFonts w:ascii="Arial" w:hAnsi="Arial" w:cs="Arial"/>
          <w:b/>
          <w:bCs/>
        </w:rPr>
      </w:pPr>
    </w:p>
    <w:p w:rsidR="005E6D78" w:rsidRDefault="005E6D78" w:rsidP="006A5C1C">
      <w:pPr>
        <w:jc w:val="both"/>
        <w:rPr>
          <w:rFonts w:ascii="Arial" w:hAnsi="Arial" w:cs="Arial"/>
          <w:b/>
          <w:bCs/>
        </w:rPr>
      </w:pPr>
    </w:p>
    <w:p w:rsidR="006A5C1C" w:rsidRPr="00F06FCB" w:rsidRDefault="001373FF" w:rsidP="006A5C1C">
      <w:pPr>
        <w:jc w:val="both"/>
        <w:rPr>
          <w:rFonts w:ascii="Arial" w:hAnsi="Arial" w:cs="Arial"/>
          <w:b/>
          <w:bCs/>
        </w:rPr>
      </w:pPr>
      <w:r>
        <w:rPr>
          <w:rFonts w:ascii="Arial" w:hAnsi="Arial" w:cs="Arial"/>
          <w:b/>
          <w:bCs/>
        </w:rPr>
        <w:lastRenderedPageBreak/>
        <w:t>Artículo 60</w:t>
      </w:r>
      <w:r w:rsidR="006A5C1C" w:rsidRPr="00F06FCB">
        <w:rPr>
          <w:rFonts w:ascii="Arial" w:hAnsi="Arial" w:cs="Arial"/>
          <w:b/>
          <w:bCs/>
        </w:rPr>
        <w:t xml:space="preserve">: Registro ante la Superintendencia General de Seguros </w:t>
      </w:r>
    </w:p>
    <w:p w:rsidR="006A5C1C" w:rsidRPr="00F06FCB" w:rsidRDefault="006A5C1C" w:rsidP="006A5C1C">
      <w:pPr>
        <w:jc w:val="both"/>
        <w:rPr>
          <w:rFonts w:ascii="Arial" w:hAnsi="Arial" w:cs="Arial"/>
          <w:bCs/>
        </w:rPr>
      </w:pPr>
      <w:r w:rsidRPr="00F06FCB">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DB6AF3">
        <w:rPr>
          <w:rFonts w:ascii="Arial" w:hAnsi="Arial" w:cs="Arial"/>
          <w:bCs/>
        </w:rPr>
        <w:t>_.</w:t>
      </w:r>
    </w:p>
    <w:p w:rsidR="005E6D78" w:rsidRDefault="005E6D78" w:rsidP="008A04A5">
      <w:pPr>
        <w:jc w:val="center"/>
        <w:rPr>
          <w:rFonts w:ascii="Arial" w:hAnsi="Arial" w:cs="Arial"/>
          <w:b/>
        </w:rPr>
      </w:pPr>
    </w:p>
    <w:p w:rsidR="005E6D78" w:rsidRDefault="005E6D78" w:rsidP="008A04A5">
      <w:pPr>
        <w:jc w:val="center"/>
        <w:rPr>
          <w:rFonts w:ascii="Arial" w:hAnsi="Arial" w:cs="Arial"/>
          <w:b/>
        </w:rPr>
      </w:pPr>
    </w:p>
    <w:p w:rsidR="005E6D78" w:rsidRDefault="005E6D78" w:rsidP="008A04A5">
      <w:pPr>
        <w:jc w:val="center"/>
        <w:rPr>
          <w:rFonts w:ascii="Arial" w:hAnsi="Arial" w:cs="Arial"/>
          <w:b/>
        </w:rPr>
      </w:pPr>
    </w:p>
    <w:p w:rsidR="008A04A5" w:rsidRDefault="008A04A5" w:rsidP="008A04A5">
      <w:pPr>
        <w:jc w:val="center"/>
        <w:rPr>
          <w:rFonts w:ascii="Arial" w:hAnsi="Arial" w:cs="Arial"/>
          <w:b/>
        </w:rPr>
      </w:pPr>
      <w:r>
        <w:rPr>
          <w:rFonts w:ascii="Arial" w:hAnsi="Arial" w:cs="Arial"/>
          <w:b/>
        </w:rPr>
        <w:t>SEGUROS LAFISE, COSTA RICA, S.A.</w:t>
      </w:r>
    </w:p>
    <w:p w:rsidR="008A04A5" w:rsidRDefault="008A04A5" w:rsidP="008A04A5">
      <w:pPr>
        <w:jc w:val="center"/>
        <w:rPr>
          <w:rFonts w:ascii="Arial" w:hAnsi="Arial" w:cs="Arial"/>
          <w:b/>
        </w:rPr>
      </w:pPr>
    </w:p>
    <w:p w:rsidR="008A04A5" w:rsidRDefault="008A04A5" w:rsidP="008A04A5">
      <w:pPr>
        <w:jc w:val="center"/>
        <w:rPr>
          <w:rFonts w:ascii="Arial" w:hAnsi="Arial" w:cs="Arial"/>
          <w:b/>
        </w:rPr>
      </w:pPr>
    </w:p>
    <w:p w:rsidR="008A04A5" w:rsidRDefault="008A04A5" w:rsidP="008A04A5">
      <w:pPr>
        <w:jc w:val="center"/>
        <w:rPr>
          <w:rFonts w:ascii="Arial" w:hAnsi="Arial" w:cs="Arial"/>
          <w:b/>
        </w:rPr>
      </w:pPr>
    </w:p>
    <w:p w:rsidR="008A04A5" w:rsidRDefault="008A04A5" w:rsidP="008A04A5">
      <w:pPr>
        <w:jc w:val="center"/>
        <w:rPr>
          <w:rFonts w:ascii="Arial" w:hAnsi="Arial" w:cs="Arial"/>
          <w:b/>
        </w:rPr>
      </w:pPr>
    </w:p>
    <w:p w:rsidR="008A04A5" w:rsidRDefault="008A04A5" w:rsidP="008A04A5">
      <w:pPr>
        <w:jc w:val="center"/>
        <w:rPr>
          <w:rFonts w:ascii="Arial" w:hAnsi="Arial" w:cs="Arial"/>
          <w:b/>
        </w:rPr>
      </w:pPr>
    </w:p>
    <w:p w:rsidR="008A04A5" w:rsidRDefault="008A04A5" w:rsidP="008A04A5">
      <w:pPr>
        <w:jc w:val="center"/>
        <w:rPr>
          <w:rFonts w:ascii="Arial" w:hAnsi="Arial" w:cs="Arial"/>
          <w:b/>
        </w:rPr>
      </w:pPr>
    </w:p>
    <w:p w:rsidR="008A04A5" w:rsidRDefault="008A04A5" w:rsidP="008A04A5">
      <w:pPr>
        <w:jc w:val="center"/>
        <w:rPr>
          <w:rFonts w:ascii="Arial" w:hAnsi="Arial" w:cs="Arial"/>
          <w:b/>
        </w:rPr>
      </w:pPr>
      <w:r>
        <w:rPr>
          <w:rFonts w:ascii="Arial" w:hAnsi="Arial" w:cs="Arial"/>
          <w:b/>
        </w:rPr>
        <w:t>______________________________</w:t>
      </w:r>
    </w:p>
    <w:p w:rsidR="009B0210" w:rsidRDefault="008A04A5" w:rsidP="008A04A5">
      <w:pPr>
        <w:jc w:val="center"/>
        <w:rPr>
          <w:rFonts w:ascii="Arial" w:hAnsi="Arial" w:cs="Arial"/>
        </w:rPr>
      </w:pPr>
      <w:r>
        <w:rPr>
          <w:rFonts w:ascii="Arial" w:hAnsi="Arial" w:cs="Arial"/>
          <w:b/>
        </w:rPr>
        <w:t>Representante Legal</w:t>
      </w:r>
    </w:p>
    <w:sectPr w:rsidR="009B0210" w:rsidSect="006A21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B4E" w:rsidRDefault="00DC1B4E" w:rsidP="00964DFD">
      <w:r>
        <w:separator/>
      </w:r>
    </w:p>
  </w:endnote>
  <w:endnote w:type="continuationSeparator" w:id="1">
    <w:p w:rsidR="00DC1B4E" w:rsidRDefault="00DC1B4E" w:rsidP="0096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A1002AEF" w:usb1="8000787B" w:usb2="00000008" w:usb3="00000000" w:csb0="000100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BA3725">
      <w:tc>
        <w:tcPr>
          <w:tcW w:w="918" w:type="dxa"/>
        </w:tcPr>
        <w:p w:rsidR="00BA3725" w:rsidRDefault="00BA3725">
          <w:pPr>
            <w:pStyle w:val="Piedepgina"/>
            <w:jc w:val="right"/>
            <w:rPr>
              <w:b/>
              <w:color w:val="4F81BD"/>
              <w:sz w:val="32"/>
              <w:szCs w:val="32"/>
            </w:rPr>
          </w:pPr>
          <w:r w:rsidRPr="00D14FAA">
            <w:fldChar w:fldCharType="begin"/>
          </w:r>
          <w:r>
            <w:instrText xml:space="preserve"> PAGE   \* MERGEFORMAT </w:instrText>
          </w:r>
          <w:r w:rsidRPr="00D14FAA">
            <w:fldChar w:fldCharType="separate"/>
          </w:r>
          <w:r w:rsidR="005E6D78" w:rsidRPr="005E6D78">
            <w:rPr>
              <w:b/>
              <w:noProof/>
              <w:color w:val="4F81BD"/>
              <w:sz w:val="32"/>
              <w:szCs w:val="32"/>
            </w:rPr>
            <w:t>37</w:t>
          </w:r>
          <w:r>
            <w:rPr>
              <w:b/>
              <w:noProof/>
              <w:color w:val="4F81BD"/>
              <w:sz w:val="32"/>
              <w:szCs w:val="32"/>
            </w:rPr>
            <w:fldChar w:fldCharType="end"/>
          </w:r>
        </w:p>
      </w:tc>
      <w:tc>
        <w:tcPr>
          <w:tcW w:w="7938" w:type="dxa"/>
        </w:tcPr>
        <w:p w:rsidR="00BA3725" w:rsidRPr="00CB2500" w:rsidRDefault="00BA3725" w:rsidP="001D1891">
          <w:pPr>
            <w:jc w:val="both"/>
            <w:rPr>
              <w:sz w:val="20"/>
              <w:szCs w:val="20"/>
            </w:rPr>
          </w:pPr>
          <w:r w:rsidRPr="00CB2500">
            <w:rPr>
              <w:rFonts w:ascii="Arial" w:hAnsi="Arial" w:cs="Arial"/>
              <w:b/>
              <w:sz w:val="20"/>
              <w:szCs w:val="20"/>
            </w:rPr>
            <w:t>SEGUROS LAFISE</w:t>
          </w:r>
          <w:r>
            <w:rPr>
              <w:rFonts w:ascii="Arial" w:hAnsi="Arial" w:cs="Arial"/>
              <w:b/>
              <w:sz w:val="20"/>
              <w:szCs w:val="20"/>
            </w:rPr>
            <w:t xml:space="preserve"> </w:t>
          </w:r>
          <w:r w:rsidRPr="00CB2500">
            <w:rPr>
              <w:rFonts w:ascii="Arial" w:hAnsi="Arial" w:cs="Arial"/>
              <w:b/>
              <w:sz w:val="20"/>
              <w:szCs w:val="20"/>
            </w:rPr>
            <w:t>COSTA RICA, S.A.</w:t>
          </w:r>
          <w:r w:rsidRPr="00CB2500">
            <w:rPr>
              <w:rFonts w:ascii="Arial" w:hAnsi="Arial" w:cs="Arial"/>
              <w:sz w:val="20"/>
              <w:szCs w:val="20"/>
            </w:rPr>
            <w:t xml:space="preserve"> C</w:t>
          </w:r>
          <w:r>
            <w:rPr>
              <w:rFonts w:ascii="Arial" w:hAnsi="Arial" w:cs="Arial"/>
              <w:sz w:val="20"/>
              <w:szCs w:val="20"/>
            </w:rPr>
            <w:t>é</w:t>
          </w:r>
          <w:r w:rsidRPr="00CB2500">
            <w:rPr>
              <w:rFonts w:ascii="Arial" w:hAnsi="Arial" w:cs="Arial"/>
              <w:sz w:val="20"/>
              <w:szCs w:val="20"/>
            </w:rPr>
            <w:t xml:space="preserve">dula Jurídica 3-101-678807, </w:t>
          </w:r>
          <w:r>
            <w:rPr>
              <w:rFonts w:ascii="Arial" w:hAnsi="Arial" w:cs="Arial"/>
              <w:sz w:val="20"/>
              <w:szCs w:val="20"/>
            </w:rPr>
            <w:t xml:space="preserve">Licencia No. A14, </w:t>
          </w:r>
          <w:r w:rsidRPr="00CB2500">
            <w:rPr>
              <w:rFonts w:ascii="Arial" w:hAnsi="Arial" w:cs="Arial"/>
              <w:sz w:val="20"/>
              <w:szCs w:val="20"/>
            </w:rPr>
            <w:t>San Pedro, 1</w:t>
          </w:r>
          <w:r>
            <w:rPr>
              <w:rFonts w:ascii="Arial" w:hAnsi="Arial" w:cs="Arial"/>
              <w:sz w:val="20"/>
              <w:szCs w:val="20"/>
            </w:rPr>
            <w:t>7</w:t>
          </w:r>
          <w:r w:rsidRPr="00CB2500">
            <w:rPr>
              <w:rFonts w:ascii="Arial" w:hAnsi="Arial" w:cs="Arial"/>
              <w:sz w:val="20"/>
              <w:szCs w:val="20"/>
            </w:rPr>
            <w:t xml:space="preserve">5 metros este de la </w:t>
          </w:r>
          <w:r>
            <w:rPr>
              <w:rFonts w:ascii="Arial" w:hAnsi="Arial" w:cs="Arial"/>
              <w:sz w:val="20"/>
              <w:szCs w:val="20"/>
            </w:rPr>
            <w:t xml:space="preserve">Fuente de la Hispanidad, </w:t>
          </w:r>
          <w:r w:rsidRPr="00CB2500">
            <w:rPr>
              <w:rFonts w:ascii="Arial" w:hAnsi="Arial" w:cs="Arial"/>
              <w:sz w:val="20"/>
              <w:szCs w:val="20"/>
            </w:rPr>
            <w:t xml:space="preserve">San </w:t>
          </w:r>
          <w:r>
            <w:rPr>
              <w:rFonts w:ascii="Arial" w:hAnsi="Arial" w:cs="Arial"/>
              <w:sz w:val="20"/>
              <w:szCs w:val="20"/>
            </w:rPr>
            <w:t>José</w:t>
          </w:r>
          <w:r w:rsidRPr="00CB2500">
            <w:rPr>
              <w:rFonts w:ascii="Arial" w:hAnsi="Arial" w:cs="Arial"/>
              <w:sz w:val="20"/>
              <w:szCs w:val="20"/>
            </w:rPr>
            <w:t>,</w:t>
          </w:r>
          <w:r>
            <w:rPr>
              <w:rFonts w:ascii="Arial" w:hAnsi="Arial" w:cs="Arial"/>
              <w:sz w:val="20"/>
              <w:szCs w:val="20"/>
            </w:rPr>
            <w:t xml:space="preserve"> Costa Rica, Tel: 2246-2574,</w:t>
          </w:r>
          <w:r w:rsidRPr="00CB2500">
            <w:rPr>
              <w:rFonts w:ascii="Arial" w:hAnsi="Arial" w:cs="Arial"/>
              <w:sz w:val="20"/>
              <w:szCs w:val="20"/>
            </w:rPr>
            <w:t xml:space="preserve"> Correo Electrónico: </w:t>
          </w:r>
          <w:r w:rsidRPr="00CB2500">
            <w:rPr>
              <w:rFonts w:ascii="Arial" w:hAnsi="Arial" w:cs="Arial"/>
              <w:color w:val="545454"/>
              <w:sz w:val="20"/>
              <w:szCs w:val="20"/>
              <w:shd w:val="clear" w:color="auto" w:fill="FFFFFF"/>
            </w:rPr>
            <w:t>servicioseguro</w:t>
          </w:r>
          <w:r>
            <w:rPr>
              <w:rFonts w:ascii="Arial" w:hAnsi="Arial" w:cs="Arial"/>
              <w:color w:val="545454"/>
              <w:sz w:val="20"/>
              <w:szCs w:val="20"/>
              <w:shd w:val="clear" w:color="auto" w:fill="FFFFFF"/>
            </w:rPr>
            <w:t>cr</w:t>
          </w:r>
          <w:r w:rsidRPr="00CB2500">
            <w:rPr>
              <w:rFonts w:ascii="Arial" w:hAnsi="Arial" w:cs="Arial"/>
              <w:color w:val="545454"/>
              <w:sz w:val="20"/>
              <w:szCs w:val="20"/>
              <w:shd w:val="clear" w:color="auto" w:fill="FFFFFF"/>
            </w:rPr>
            <w:t>@lafise.com</w:t>
          </w:r>
        </w:p>
      </w:tc>
    </w:tr>
  </w:tbl>
  <w:p w:rsidR="00BA3725" w:rsidRDefault="00BA3725" w:rsidP="008F6F3C">
    <w:pPr>
      <w:jc w:val="both"/>
      <w:rPr>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B4E" w:rsidRDefault="00DC1B4E" w:rsidP="00964DFD">
      <w:r>
        <w:separator/>
      </w:r>
    </w:p>
  </w:footnote>
  <w:footnote w:type="continuationSeparator" w:id="1">
    <w:p w:rsidR="00DC1B4E" w:rsidRDefault="00DC1B4E" w:rsidP="0096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25" w:rsidRDefault="00BA3725" w:rsidP="00964DFD">
    <w:pPr>
      <w:pStyle w:val="Encabezado"/>
      <w:jc w:val="center"/>
      <w:rPr>
        <w:noProof/>
        <w:lang w:val="en-US" w:eastAsia="en-US"/>
      </w:rPr>
    </w:pPr>
    <w:r>
      <w:rPr>
        <w:noProof/>
        <w:lang w:val="es-NI" w:eastAsia="es-NI"/>
      </w:rPr>
      <w:drawing>
        <wp:inline distT="0" distB="0" distL="0" distR="0">
          <wp:extent cx="1989455" cy="793750"/>
          <wp:effectExtent l="19050" t="0" r="0"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89455" cy="793750"/>
                  </a:xfrm>
                  <a:prstGeom prst="rect">
                    <a:avLst/>
                  </a:prstGeom>
                  <a:noFill/>
                  <a:ln w="9525">
                    <a:noFill/>
                    <a:miter lim="800000"/>
                    <a:headEnd/>
                    <a:tailEnd/>
                  </a:ln>
                </pic:spPr>
              </pic:pic>
            </a:graphicData>
          </a:graphic>
        </wp:inline>
      </w:drawing>
    </w:r>
  </w:p>
  <w:p w:rsidR="00BA3725" w:rsidRPr="007B6BC0" w:rsidRDefault="00BA3725" w:rsidP="00964DFD">
    <w:pPr>
      <w:pStyle w:val="Encabezado"/>
      <w:jc w:val="center"/>
      <w:rPr>
        <w:rFonts w:ascii="Arial" w:hAnsi="Arial" w:cs="Arial"/>
        <w:b/>
        <w:i/>
        <w:color w:val="006600"/>
      </w:rPr>
    </w:pPr>
  </w:p>
  <w:p w:rsidR="00BA3725" w:rsidRDefault="00BA372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0B0"/>
    <w:multiLevelType w:val="hybridMultilevel"/>
    <w:tmpl w:val="ACDA975A"/>
    <w:lvl w:ilvl="0" w:tplc="E458BA28">
      <w:start w:val="1"/>
      <w:numFmt w:val="decimal"/>
      <w:lvlText w:val="%1."/>
      <w:lvlJc w:val="left"/>
      <w:pPr>
        <w:ind w:left="720" w:hanging="360"/>
      </w:pPr>
      <w:rPr>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183E0F"/>
    <w:multiLevelType w:val="multilevel"/>
    <w:tmpl w:val="FD2C4562"/>
    <w:lvl w:ilvl="0">
      <w:start w:val="3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ED05DC"/>
    <w:multiLevelType w:val="hybridMultilevel"/>
    <w:tmpl w:val="145094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0B4096"/>
    <w:multiLevelType w:val="hybridMultilevel"/>
    <w:tmpl w:val="E09C72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600BE3"/>
    <w:multiLevelType w:val="hybridMultilevel"/>
    <w:tmpl w:val="5BC031C4"/>
    <w:lvl w:ilvl="0" w:tplc="676E4842">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5D94D50"/>
    <w:multiLevelType w:val="hybridMultilevel"/>
    <w:tmpl w:val="C1AA3D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851148"/>
    <w:multiLevelType w:val="multilevel"/>
    <w:tmpl w:val="5D7E2436"/>
    <w:lvl w:ilvl="0">
      <w:start w:val="28"/>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81A4D07"/>
    <w:multiLevelType w:val="multilevel"/>
    <w:tmpl w:val="841C8E36"/>
    <w:lvl w:ilvl="0">
      <w:start w:val="18"/>
      <w:numFmt w:val="decimal"/>
      <w:lvlText w:val="%1."/>
      <w:lvlJc w:val="left"/>
      <w:pPr>
        <w:ind w:left="525" w:hanging="52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nsid w:val="1D6E3065"/>
    <w:multiLevelType w:val="multilevel"/>
    <w:tmpl w:val="3F5641CA"/>
    <w:lvl w:ilvl="0">
      <w:start w:val="12"/>
      <w:numFmt w:val="decimal"/>
      <w:lvlText w:val="%1."/>
      <w:lvlJc w:val="left"/>
      <w:pPr>
        <w:ind w:left="480" w:hanging="480"/>
      </w:pPr>
      <w:rPr>
        <w:rFonts w:hint="default"/>
        <w:b/>
        <w:color w:val="000080"/>
        <w:sz w:val="22"/>
      </w:rPr>
    </w:lvl>
    <w:lvl w:ilvl="1">
      <w:start w:val="3"/>
      <w:numFmt w:val="decimal"/>
      <w:lvlText w:val="%1.%2."/>
      <w:lvlJc w:val="left"/>
      <w:pPr>
        <w:ind w:left="960" w:hanging="480"/>
      </w:pPr>
      <w:rPr>
        <w:rFonts w:hint="default"/>
        <w:b/>
        <w:color w:val="auto"/>
        <w:sz w:val="24"/>
        <w:szCs w:val="24"/>
      </w:rPr>
    </w:lvl>
    <w:lvl w:ilvl="2">
      <w:start w:val="1"/>
      <w:numFmt w:val="decimal"/>
      <w:lvlText w:val="%1.%2.%3."/>
      <w:lvlJc w:val="left"/>
      <w:pPr>
        <w:ind w:left="1680" w:hanging="720"/>
      </w:pPr>
      <w:rPr>
        <w:rFonts w:hint="default"/>
        <w:b/>
        <w:color w:val="000080"/>
        <w:sz w:val="22"/>
      </w:rPr>
    </w:lvl>
    <w:lvl w:ilvl="3">
      <w:start w:val="1"/>
      <w:numFmt w:val="decimal"/>
      <w:lvlText w:val="%1.%2.%3.%4."/>
      <w:lvlJc w:val="left"/>
      <w:pPr>
        <w:ind w:left="2160" w:hanging="720"/>
      </w:pPr>
      <w:rPr>
        <w:rFonts w:hint="default"/>
        <w:b/>
        <w:color w:val="000080"/>
        <w:sz w:val="22"/>
      </w:rPr>
    </w:lvl>
    <w:lvl w:ilvl="4">
      <w:start w:val="1"/>
      <w:numFmt w:val="decimal"/>
      <w:lvlText w:val="%1.%2.%3.%4.%5."/>
      <w:lvlJc w:val="left"/>
      <w:pPr>
        <w:ind w:left="2640" w:hanging="720"/>
      </w:pPr>
      <w:rPr>
        <w:rFonts w:hint="default"/>
        <w:b/>
        <w:color w:val="000080"/>
        <w:sz w:val="22"/>
      </w:rPr>
    </w:lvl>
    <w:lvl w:ilvl="5">
      <w:start w:val="1"/>
      <w:numFmt w:val="decimal"/>
      <w:lvlText w:val="%1.%2.%3.%4.%5.%6."/>
      <w:lvlJc w:val="left"/>
      <w:pPr>
        <w:ind w:left="3480" w:hanging="1080"/>
      </w:pPr>
      <w:rPr>
        <w:rFonts w:hint="default"/>
        <w:b/>
        <w:color w:val="000080"/>
        <w:sz w:val="22"/>
      </w:rPr>
    </w:lvl>
    <w:lvl w:ilvl="6">
      <w:start w:val="1"/>
      <w:numFmt w:val="decimal"/>
      <w:lvlText w:val="%1.%2.%3.%4.%5.%6.%7."/>
      <w:lvlJc w:val="left"/>
      <w:pPr>
        <w:ind w:left="3960" w:hanging="1080"/>
      </w:pPr>
      <w:rPr>
        <w:rFonts w:hint="default"/>
        <w:b/>
        <w:color w:val="000080"/>
        <w:sz w:val="22"/>
      </w:rPr>
    </w:lvl>
    <w:lvl w:ilvl="7">
      <w:start w:val="1"/>
      <w:numFmt w:val="decimal"/>
      <w:lvlText w:val="%1.%2.%3.%4.%5.%6.%7.%8."/>
      <w:lvlJc w:val="left"/>
      <w:pPr>
        <w:ind w:left="4440" w:hanging="1080"/>
      </w:pPr>
      <w:rPr>
        <w:rFonts w:hint="default"/>
        <w:b/>
        <w:color w:val="000080"/>
        <w:sz w:val="22"/>
      </w:rPr>
    </w:lvl>
    <w:lvl w:ilvl="8">
      <w:start w:val="1"/>
      <w:numFmt w:val="decimal"/>
      <w:lvlText w:val="%1.%2.%3.%4.%5.%6.%7.%8.%9."/>
      <w:lvlJc w:val="left"/>
      <w:pPr>
        <w:ind w:left="5280" w:hanging="1440"/>
      </w:pPr>
      <w:rPr>
        <w:rFonts w:hint="default"/>
        <w:b/>
        <w:color w:val="000080"/>
        <w:sz w:val="22"/>
      </w:rPr>
    </w:lvl>
  </w:abstractNum>
  <w:abstractNum w:abstractNumId="9">
    <w:nsid w:val="1FB6300F"/>
    <w:multiLevelType w:val="multilevel"/>
    <w:tmpl w:val="A510EE0A"/>
    <w:lvl w:ilvl="0">
      <w:start w:val="25"/>
      <w:numFmt w:val="decimal"/>
      <w:lvlText w:val="%1."/>
      <w:lvlJc w:val="left"/>
      <w:pPr>
        <w:ind w:left="525" w:hanging="525"/>
      </w:pPr>
      <w:rPr>
        <w:rFonts w:hint="default"/>
      </w:rPr>
    </w:lvl>
    <w:lvl w:ilvl="1">
      <w:start w:val="1"/>
      <w:numFmt w:val="decimal"/>
      <w:lvlText w:val="%1.%2."/>
      <w:lvlJc w:val="left"/>
      <w:pPr>
        <w:ind w:left="1506" w:hanging="72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0">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4C7349"/>
    <w:multiLevelType w:val="hybridMultilevel"/>
    <w:tmpl w:val="FCA87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87C0D"/>
    <w:multiLevelType w:val="hybridMultilevel"/>
    <w:tmpl w:val="21401294"/>
    <w:lvl w:ilvl="0" w:tplc="10D07E60">
      <w:start w:val="1"/>
      <w:numFmt w:val="decimal"/>
      <w:lvlText w:val="%1."/>
      <w:lvlJc w:val="left"/>
      <w:pPr>
        <w:ind w:left="36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CE32EF"/>
    <w:multiLevelType w:val="multilevel"/>
    <w:tmpl w:val="699C1298"/>
    <w:lvl w:ilvl="0">
      <w:start w:val="29"/>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7C2D19"/>
    <w:multiLevelType w:val="multilevel"/>
    <w:tmpl w:val="CBAE576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7227596"/>
    <w:multiLevelType w:val="hybridMultilevel"/>
    <w:tmpl w:val="041E41B2"/>
    <w:lvl w:ilvl="0" w:tplc="BB8EEB00">
      <w:start w:val="1"/>
      <w:numFmt w:val="decimal"/>
      <w:lvlText w:val="%1."/>
      <w:lvlJc w:val="lef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191EF2"/>
    <w:multiLevelType w:val="multilevel"/>
    <w:tmpl w:val="E2EC1F16"/>
    <w:lvl w:ilvl="0">
      <w:start w:val="26"/>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1746A11"/>
    <w:multiLevelType w:val="multilevel"/>
    <w:tmpl w:val="96048E78"/>
    <w:lvl w:ilvl="0">
      <w:start w:val="27"/>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EB2962"/>
    <w:multiLevelType w:val="multilevel"/>
    <w:tmpl w:val="8304CE60"/>
    <w:lvl w:ilvl="0">
      <w:start w:val="3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30571FE"/>
    <w:multiLevelType w:val="multilevel"/>
    <w:tmpl w:val="DBD053E4"/>
    <w:lvl w:ilvl="0">
      <w:start w:val="3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4443BD"/>
    <w:multiLevelType w:val="multilevel"/>
    <w:tmpl w:val="B5EEF1B0"/>
    <w:lvl w:ilvl="0">
      <w:start w:val="27"/>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63E19FF"/>
    <w:multiLevelType w:val="multilevel"/>
    <w:tmpl w:val="DF58DBCA"/>
    <w:lvl w:ilvl="0">
      <w:start w:val="3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B30692C"/>
    <w:multiLevelType w:val="multilevel"/>
    <w:tmpl w:val="5F584822"/>
    <w:lvl w:ilvl="0">
      <w:start w:val="29"/>
      <w:numFmt w:val="decimal"/>
      <w:lvlText w:val="%1."/>
      <w:lvlJc w:val="left"/>
      <w:pPr>
        <w:ind w:left="525" w:hanging="525"/>
      </w:pPr>
      <w:rPr>
        <w:rFonts w:hint="default"/>
        <w:b/>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42BC72D3"/>
    <w:multiLevelType w:val="hybridMultilevel"/>
    <w:tmpl w:val="D1D697F6"/>
    <w:lvl w:ilvl="0" w:tplc="0409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961518"/>
    <w:multiLevelType w:val="multilevel"/>
    <w:tmpl w:val="E8EAE5C6"/>
    <w:lvl w:ilvl="0">
      <w:start w:val="28"/>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8B2B4F"/>
    <w:multiLevelType w:val="hybridMultilevel"/>
    <w:tmpl w:val="40F2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6C3780"/>
    <w:multiLevelType w:val="hybridMultilevel"/>
    <w:tmpl w:val="BA1EC4FA"/>
    <w:lvl w:ilvl="0" w:tplc="0409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9DC2F4C"/>
    <w:multiLevelType w:val="multilevel"/>
    <w:tmpl w:val="7BC01AA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E751BCC"/>
    <w:multiLevelType w:val="multilevel"/>
    <w:tmpl w:val="09AC9006"/>
    <w:lvl w:ilvl="0">
      <w:start w:val="17"/>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nsid w:val="503F3F11"/>
    <w:multiLevelType w:val="multilevel"/>
    <w:tmpl w:val="50F6703E"/>
    <w:lvl w:ilvl="0">
      <w:start w:val="30"/>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1450416"/>
    <w:multiLevelType w:val="multilevel"/>
    <w:tmpl w:val="FC52728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C4335FA"/>
    <w:multiLevelType w:val="multilevel"/>
    <w:tmpl w:val="FF5ACCB0"/>
    <w:lvl w:ilvl="0">
      <w:start w:val="22"/>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2">
    <w:nsid w:val="5CA26BA5"/>
    <w:multiLevelType w:val="multilevel"/>
    <w:tmpl w:val="ADB21728"/>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3343AE"/>
    <w:multiLevelType w:val="multilevel"/>
    <w:tmpl w:val="3E1405E0"/>
    <w:lvl w:ilvl="0">
      <w:start w:val="3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EE7144A"/>
    <w:multiLevelType w:val="hybridMultilevel"/>
    <w:tmpl w:val="39421CD2"/>
    <w:lvl w:ilvl="0" w:tplc="3BAEF91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66355246"/>
    <w:multiLevelType w:val="hybridMultilevel"/>
    <w:tmpl w:val="78E0BE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8D03151"/>
    <w:multiLevelType w:val="multilevel"/>
    <w:tmpl w:val="66902D7E"/>
    <w:lvl w:ilvl="0">
      <w:start w:val="12"/>
      <w:numFmt w:val="decimal"/>
      <w:lvlText w:val="%1."/>
      <w:lvlJc w:val="left"/>
      <w:pPr>
        <w:ind w:left="480" w:hanging="480"/>
      </w:pPr>
      <w:rPr>
        <w:rFonts w:hint="default"/>
        <w:b/>
        <w:color w:val="000080"/>
        <w:sz w:val="22"/>
      </w:rPr>
    </w:lvl>
    <w:lvl w:ilvl="1">
      <w:start w:val="3"/>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color w:val="000080"/>
        <w:sz w:val="22"/>
      </w:rPr>
    </w:lvl>
    <w:lvl w:ilvl="3">
      <w:start w:val="1"/>
      <w:numFmt w:val="decimal"/>
      <w:lvlText w:val="%1.%2.%3.%4."/>
      <w:lvlJc w:val="left"/>
      <w:pPr>
        <w:ind w:left="720" w:hanging="720"/>
      </w:pPr>
      <w:rPr>
        <w:rFonts w:hint="default"/>
        <w:b/>
        <w:color w:val="000080"/>
        <w:sz w:val="22"/>
      </w:rPr>
    </w:lvl>
    <w:lvl w:ilvl="4">
      <w:start w:val="1"/>
      <w:numFmt w:val="decimal"/>
      <w:lvlText w:val="%1.%2.%3.%4.%5."/>
      <w:lvlJc w:val="left"/>
      <w:pPr>
        <w:ind w:left="720" w:hanging="720"/>
      </w:pPr>
      <w:rPr>
        <w:rFonts w:hint="default"/>
        <w:b/>
        <w:color w:val="000080"/>
        <w:sz w:val="22"/>
      </w:rPr>
    </w:lvl>
    <w:lvl w:ilvl="5">
      <w:start w:val="1"/>
      <w:numFmt w:val="decimal"/>
      <w:lvlText w:val="%1.%2.%3.%4.%5.%6."/>
      <w:lvlJc w:val="left"/>
      <w:pPr>
        <w:ind w:left="1080" w:hanging="1080"/>
      </w:pPr>
      <w:rPr>
        <w:rFonts w:hint="default"/>
        <w:b/>
        <w:color w:val="000080"/>
        <w:sz w:val="22"/>
      </w:rPr>
    </w:lvl>
    <w:lvl w:ilvl="6">
      <w:start w:val="1"/>
      <w:numFmt w:val="decimal"/>
      <w:lvlText w:val="%1.%2.%3.%4.%5.%6.%7."/>
      <w:lvlJc w:val="left"/>
      <w:pPr>
        <w:ind w:left="1080" w:hanging="1080"/>
      </w:pPr>
      <w:rPr>
        <w:rFonts w:hint="default"/>
        <w:b/>
        <w:color w:val="000080"/>
        <w:sz w:val="22"/>
      </w:rPr>
    </w:lvl>
    <w:lvl w:ilvl="7">
      <w:start w:val="1"/>
      <w:numFmt w:val="decimal"/>
      <w:lvlText w:val="%1.%2.%3.%4.%5.%6.%7.%8."/>
      <w:lvlJc w:val="left"/>
      <w:pPr>
        <w:ind w:left="1080" w:hanging="1080"/>
      </w:pPr>
      <w:rPr>
        <w:rFonts w:hint="default"/>
        <w:b/>
        <w:color w:val="000080"/>
        <w:sz w:val="22"/>
      </w:rPr>
    </w:lvl>
    <w:lvl w:ilvl="8">
      <w:start w:val="1"/>
      <w:numFmt w:val="decimal"/>
      <w:lvlText w:val="%1.%2.%3.%4.%5.%6.%7.%8.%9."/>
      <w:lvlJc w:val="left"/>
      <w:pPr>
        <w:ind w:left="1440" w:hanging="1440"/>
      </w:pPr>
      <w:rPr>
        <w:rFonts w:hint="default"/>
        <w:b/>
        <w:color w:val="000080"/>
        <w:sz w:val="22"/>
      </w:rPr>
    </w:lvl>
  </w:abstractNum>
  <w:abstractNum w:abstractNumId="37">
    <w:nsid w:val="6BCE7A56"/>
    <w:multiLevelType w:val="hybridMultilevel"/>
    <w:tmpl w:val="049A069E"/>
    <w:lvl w:ilvl="0" w:tplc="04090009">
      <w:start w:val="1"/>
      <w:numFmt w:val="bullet"/>
      <w:lvlText w:val=""/>
      <w:lvlJc w:val="left"/>
      <w:pPr>
        <w:ind w:left="2110" w:hanging="360"/>
      </w:pPr>
      <w:rPr>
        <w:rFonts w:ascii="Wingdings" w:hAnsi="Wingdings" w:hint="default"/>
      </w:rPr>
    </w:lvl>
    <w:lvl w:ilvl="1" w:tplc="04090003">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38">
    <w:nsid w:val="6D7B4FFB"/>
    <w:multiLevelType w:val="hybridMultilevel"/>
    <w:tmpl w:val="FC748656"/>
    <w:lvl w:ilvl="0" w:tplc="FD22A53E">
      <w:start w:val="1"/>
      <w:numFmt w:val="decimal"/>
      <w:lvlText w:val="%1."/>
      <w:lvlJc w:val="left"/>
      <w:pPr>
        <w:ind w:left="720" w:hanging="360"/>
      </w:pPr>
      <w:rPr>
        <w:rFonts w:hint="default"/>
        <w:b/>
        <w:bCs w:val="0"/>
        <w:sz w:val="24"/>
        <w:szCs w:val="24"/>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F555271"/>
    <w:multiLevelType w:val="multilevel"/>
    <w:tmpl w:val="09C87B7C"/>
    <w:lvl w:ilvl="0">
      <w:start w:val="1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02222F9"/>
    <w:multiLevelType w:val="hybridMultilevel"/>
    <w:tmpl w:val="51CA0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325148C"/>
    <w:multiLevelType w:val="multilevel"/>
    <w:tmpl w:val="1E807D7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738C0D48"/>
    <w:multiLevelType w:val="multilevel"/>
    <w:tmpl w:val="64823246"/>
    <w:lvl w:ilvl="0">
      <w:start w:val="28"/>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80410E8"/>
    <w:multiLevelType w:val="multilevel"/>
    <w:tmpl w:val="81B6A976"/>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C8E2775"/>
    <w:multiLevelType w:val="hybridMultilevel"/>
    <w:tmpl w:val="DD88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5"/>
  </w:num>
  <w:num w:numId="3">
    <w:abstractNumId w:val="11"/>
  </w:num>
  <w:num w:numId="4">
    <w:abstractNumId w:val="0"/>
  </w:num>
  <w:num w:numId="5">
    <w:abstractNumId w:val="39"/>
  </w:num>
  <w:num w:numId="6">
    <w:abstractNumId w:val="31"/>
  </w:num>
  <w:num w:numId="7">
    <w:abstractNumId w:val="9"/>
  </w:num>
  <w:num w:numId="8">
    <w:abstractNumId w:val="10"/>
  </w:num>
  <w:num w:numId="9">
    <w:abstractNumId w:val="23"/>
  </w:num>
  <w:num w:numId="10">
    <w:abstractNumId w:val="26"/>
  </w:num>
  <w:num w:numId="11">
    <w:abstractNumId w:val="42"/>
  </w:num>
  <w:num w:numId="12">
    <w:abstractNumId w:val="27"/>
  </w:num>
  <w:num w:numId="13">
    <w:abstractNumId w:val="1"/>
  </w:num>
  <w:num w:numId="14">
    <w:abstractNumId w:val="5"/>
  </w:num>
  <w:num w:numId="15">
    <w:abstractNumId w:val="29"/>
  </w:num>
  <w:num w:numId="16">
    <w:abstractNumId w:val="34"/>
  </w:num>
  <w:num w:numId="17">
    <w:abstractNumId w:val="4"/>
  </w:num>
  <w:num w:numId="18">
    <w:abstractNumId w:val="18"/>
  </w:num>
  <w:num w:numId="19">
    <w:abstractNumId w:val="2"/>
  </w:num>
  <w:num w:numId="20">
    <w:abstractNumId w:val="35"/>
  </w:num>
  <w:num w:numId="21">
    <w:abstractNumId w:val="30"/>
  </w:num>
  <w:num w:numId="22">
    <w:abstractNumId w:val="7"/>
  </w:num>
  <w:num w:numId="23">
    <w:abstractNumId w:val="14"/>
  </w:num>
  <w:num w:numId="24">
    <w:abstractNumId w:val="20"/>
  </w:num>
  <w:num w:numId="25">
    <w:abstractNumId w:val="24"/>
  </w:num>
  <w:num w:numId="26">
    <w:abstractNumId w:val="13"/>
  </w:num>
  <w:num w:numId="27">
    <w:abstractNumId w:val="33"/>
  </w:num>
  <w:num w:numId="28">
    <w:abstractNumId w:val="21"/>
  </w:num>
  <w:num w:numId="29">
    <w:abstractNumId w:val="38"/>
  </w:num>
  <w:num w:numId="30">
    <w:abstractNumId w:val="15"/>
  </w:num>
  <w:num w:numId="31">
    <w:abstractNumId w:val="16"/>
  </w:num>
  <w:num w:numId="32">
    <w:abstractNumId w:val="17"/>
  </w:num>
  <w:num w:numId="33">
    <w:abstractNumId w:val="6"/>
  </w:num>
  <w:num w:numId="34">
    <w:abstractNumId w:val="22"/>
  </w:num>
  <w:num w:numId="35">
    <w:abstractNumId w:val="19"/>
  </w:num>
  <w:num w:numId="36">
    <w:abstractNumId w:val="43"/>
  </w:num>
  <w:num w:numId="37">
    <w:abstractNumId w:val="28"/>
  </w:num>
  <w:num w:numId="38">
    <w:abstractNumId w:val="32"/>
  </w:num>
  <w:num w:numId="39">
    <w:abstractNumId w:val="41"/>
  </w:num>
  <w:num w:numId="40">
    <w:abstractNumId w:val="12"/>
  </w:num>
  <w:num w:numId="41">
    <w:abstractNumId w:val="37"/>
  </w:num>
  <w:num w:numId="42">
    <w:abstractNumId w:val="40"/>
  </w:num>
  <w:num w:numId="43">
    <w:abstractNumId w:val="3"/>
  </w:num>
  <w:num w:numId="44">
    <w:abstractNumId w:val="36"/>
  </w:num>
  <w:num w:numId="45">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hyphenationZone w:val="425"/>
  <w:characterSpacingControl w:val="doNotCompress"/>
  <w:footnotePr>
    <w:footnote w:id="0"/>
    <w:footnote w:id="1"/>
  </w:footnotePr>
  <w:endnotePr>
    <w:endnote w:id="0"/>
    <w:endnote w:id="1"/>
  </w:endnotePr>
  <w:compat/>
  <w:rsids>
    <w:rsidRoot w:val="008E2E0D"/>
    <w:rsid w:val="00002965"/>
    <w:rsid w:val="00010B20"/>
    <w:rsid w:val="00012C62"/>
    <w:rsid w:val="00012CB8"/>
    <w:rsid w:val="0001383E"/>
    <w:rsid w:val="00016F8A"/>
    <w:rsid w:val="00017EC3"/>
    <w:rsid w:val="00020303"/>
    <w:rsid w:val="0002276F"/>
    <w:rsid w:val="000238F9"/>
    <w:rsid w:val="00024856"/>
    <w:rsid w:val="00025720"/>
    <w:rsid w:val="00025AF5"/>
    <w:rsid w:val="00027013"/>
    <w:rsid w:val="00027813"/>
    <w:rsid w:val="000303F8"/>
    <w:rsid w:val="00031630"/>
    <w:rsid w:val="0003301E"/>
    <w:rsid w:val="000362DE"/>
    <w:rsid w:val="0003636B"/>
    <w:rsid w:val="00037368"/>
    <w:rsid w:val="00037E90"/>
    <w:rsid w:val="0004286D"/>
    <w:rsid w:val="00050332"/>
    <w:rsid w:val="0005213C"/>
    <w:rsid w:val="00053B9B"/>
    <w:rsid w:val="00063E64"/>
    <w:rsid w:val="0006485F"/>
    <w:rsid w:val="00067CED"/>
    <w:rsid w:val="00067FCA"/>
    <w:rsid w:val="000720A1"/>
    <w:rsid w:val="00072DBD"/>
    <w:rsid w:val="000742EC"/>
    <w:rsid w:val="000755DD"/>
    <w:rsid w:val="00076811"/>
    <w:rsid w:val="00076BEF"/>
    <w:rsid w:val="00076CB9"/>
    <w:rsid w:val="000809F2"/>
    <w:rsid w:val="00080ABD"/>
    <w:rsid w:val="00080F60"/>
    <w:rsid w:val="00084287"/>
    <w:rsid w:val="00085E19"/>
    <w:rsid w:val="0008609D"/>
    <w:rsid w:val="0008758A"/>
    <w:rsid w:val="0008768E"/>
    <w:rsid w:val="00091440"/>
    <w:rsid w:val="00093916"/>
    <w:rsid w:val="00094325"/>
    <w:rsid w:val="0009616C"/>
    <w:rsid w:val="00096C4A"/>
    <w:rsid w:val="000A2F31"/>
    <w:rsid w:val="000A35D0"/>
    <w:rsid w:val="000A3F8E"/>
    <w:rsid w:val="000A4CE1"/>
    <w:rsid w:val="000A52EE"/>
    <w:rsid w:val="000A72B2"/>
    <w:rsid w:val="000B2220"/>
    <w:rsid w:val="000B38AA"/>
    <w:rsid w:val="000B39A3"/>
    <w:rsid w:val="000B7B71"/>
    <w:rsid w:val="000C0090"/>
    <w:rsid w:val="000D0290"/>
    <w:rsid w:val="000D0759"/>
    <w:rsid w:val="000D0974"/>
    <w:rsid w:val="000D1174"/>
    <w:rsid w:val="000D572B"/>
    <w:rsid w:val="000D59B1"/>
    <w:rsid w:val="000D5BBA"/>
    <w:rsid w:val="000E29DF"/>
    <w:rsid w:val="000F29A3"/>
    <w:rsid w:val="000F3498"/>
    <w:rsid w:val="000F492F"/>
    <w:rsid w:val="000F79CE"/>
    <w:rsid w:val="001014A3"/>
    <w:rsid w:val="00101B48"/>
    <w:rsid w:val="00105620"/>
    <w:rsid w:val="00107449"/>
    <w:rsid w:val="00107DFE"/>
    <w:rsid w:val="001119E0"/>
    <w:rsid w:val="00116635"/>
    <w:rsid w:val="00120C58"/>
    <w:rsid w:val="00121EB1"/>
    <w:rsid w:val="001317D4"/>
    <w:rsid w:val="00132C4D"/>
    <w:rsid w:val="001373FF"/>
    <w:rsid w:val="001421E2"/>
    <w:rsid w:val="00144022"/>
    <w:rsid w:val="00147343"/>
    <w:rsid w:val="001562C3"/>
    <w:rsid w:val="00160B71"/>
    <w:rsid w:val="00165403"/>
    <w:rsid w:val="00170679"/>
    <w:rsid w:val="001732B3"/>
    <w:rsid w:val="00174900"/>
    <w:rsid w:val="00177022"/>
    <w:rsid w:val="00177111"/>
    <w:rsid w:val="00177B7A"/>
    <w:rsid w:val="001810AD"/>
    <w:rsid w:val="00181270"/>
    <w:rsid w:val="001829CF"/>
    <w:rsid w:val="00182AB8"/>
    <w:rsid w:val="001842DD"/>
    <w:rsid w:val="00184403"/>
    <w:rsid w:val="0018449D"/>
    <w:rsid w:val="001845FC"/>
    <w:rsid w:val="00190230"/>
    <w:rsid w:val="00191AE7"/>
    <w:rsid w:val="00192DD4"/>
    <w:rsid w:val="0019397C"/>
    <w:rsid w:val="00193F5A"/>
    <w:rsid w:val="0019488C"/>
    <w:rsid w:val="0019777F"/>
    <w:rsid w:val="001A51B8"/>
    <w:rsid w:val="001A567C"/>
    <w:rsid w:val="001A60F2"/>
    <w:rsid w:val="001A65A0"/>
    <w:rsid w:val="001A66CA"/>
    <w:rsid w:val="001A68C0"/>
    <w:rsid w:val="001A7273"/>
    <w:rsid w:val="001A7B8F"/>
    <w:rsid w:val="001B3036"/>
    <w:rsid w:val="001B3C8D"/>
    <w:rsid w:val="001B62C3"/>
    <w:rsid w:val="001C031A"/>
    <w:rsid w:val="001C1556"/>
    <w:rsid w:val="001C243A"/>
    <w:rsid w:val="001C2D5E"/>
    <w:rsid w:val="001C3BCF"/>
    <w:rsid w:val="001C3CC3"/>
    <w:rsid w:val="001C4ED2"/>
    <w:rsid w:val="001C6A21"/>
    <w:rsid w:val="001D14F4"/>
    <w:rsid w:val="001D1891"/>
    <w:rsid w:val="001D7057"/>
    <w:rsid w:val="001E24AA"/>
    <w:rsid w:val="001E27F3"/>
    <w:rsid w:val="001E35D5"/>
    <w:rsid w:val="001E48B5"/>
    <w:rsid w:val="001E6236"/>
    <w:rsid w:val="001F3B93"/>
    <w:rsid w:val="001F5DEC"/>
    <w:rsid w:val="001F6F4A"/>
    <w:rsid w:val="00200F0B"/>
    <w:rsid w:val="00201ECE"/>
    <w:rsid w:val="00203825"/>
    <w:rsid w:val="00205E8D"/>
    <w:rsid w:val="00210D67"/>
    <w:rsid w:val="00211B36"/>
    <w:rsid w:val="00211EED"/>
    <w:rsid w:val="002141CF"/>
    <w:rsid w:val="00216144"/>
    <w:rsid w:val="00217EE1"/>
    <w:rsid w:val="00222E97"/>
    <w:rsid w:val="002242A7"/>
    <w:rsid w:val="00225A00"/>
    <w:rsid w:val="00226213"/>
    <w:rsid w:val="00226D08"/>
    <w:rsid w:val="00227946"/>
    <w:rsid w:val="00237035"/>
    <w:rsid w:val="002434D6"/>
    <w:rsid w:val="00243BB0"/>
    <w:rsid w:val="00244965"/>
    <w:rsid w:val="002459CD"/>
    <w:rsid w:val="0024619A"/>
    <w:rsid w:val="002474E3"/>
    <w:rsid w:val="0024766B"/>
    <w:rsid w:val="00253B47"/>
    <w:rsid w:val="00253B86"/>
    <w:rsid w:val="00254364"/>
    <w:rsid w:val="00255E15"/>
    <w:rsid w:val="0026323A"/>
    <w:rsid w:val="00263B0B"/>
    <w:rsid w:val="002652E0"/>
    <w:rsid w:val="002653C8"/>
    <w:rsid w:val="00272D11"/>
    <w:rsid w:val="00277B17"/>
    <w:rsid w:val="00280C36"/>
    <w:rsid w:val="00280D53"/>
    <w:rsid w:val="00281DCE"/>
    <w:rsid w:val="0028524A"/>
    <w:rsid w:val="002904EE"/>
    <w:rsid w:val="00295542"/>
    <w:rsid w:val="00295FD9"/>
    <w:rsid w:val="00296F2D"/>
    <w:rsid w:val="002A24F7"/>
    <w:rsid w:val="002A2A0C"/>
    <w:rsid w:val="002A3FCE"/>
    <w:rsid w:val="002A7D11"/>
    <w:rsid w:val="002B23C5"/>
    <w:rsid w:val="002B2547"/>
    <w:rsid w:val="002B565B"/>
    <w:rsid w:val="002B67DC"/>
    <w:rsid w:val="002B6C3F"/>
    <w:rsid w:val="002C0895"/>
    <w:rsid w:val="002C13FF"/>
    <w:rsid w:val="002C454E"/>
    <w:rsid w:val="002C5D5A"/>
    <w:rsid w:val="002C630B"/>
    <w:rsid w:val="002D7FE0"/>
    <w:rsid w:val="002E0DBC"/>
    <w:rsid w:val="002E3560"/>
    <w:rsid w:val="002E45AD"/>
    <w:rsid w:val="002E5D00"/>
    <w:rsid w:val="002E6F9E"/>
    <w:rsid w:val="002F0736"/>
    <w:rsid w:val="002F1669"/>
    <w:rsid w:val="002F1B14"/>
    <w:rsid w:val="002F2F7B"/>
    <w:rsid w:val="002F3582"/>
    <w:rsid w:val="002F646E"/>
    <w:rsid w:val="003001C3"/>
    <w:rsid w:val="00300424"/>
    <w:rsid w:val="00300537"/>
    <w:rsid w:val="00307822"/>
    <w:rsid w:val="00311996"/>
    <w:rsid w:val="00315BD4"/>
    <w:rsid w:val="00315DCB"/>
    <w:rsid w:val="00316ADB"/>
    <w:rsid w:val="0032239E"/>
    <w:rsid w:val="00323B3A"/>
    <w:rsid w:val="00324ED3"/>
    <w:rsid w:val="003250DE"/>
    <w:rsid w:val="00326966"/>
    <w:rsid w:val="003306CB"/>
    <w:rsid w:val="00330FF8"/>
    <w:rsid w:val="00336F31"/>
    <w:rsid w:val="00340EA5"/>
    <w:rsid w:val="00344652"/>
    <w:rsid w:val="003468B8"/>
    <w:rsid w:val="00347616"/>
    <w:rsid w:val="0034795A"/>
    <w:rsid w:val="003519CB"/>
    <w:rsid w:val="00353223"/>
    <w:rsid w:val="00354431"/>
    <w:rsid w:val="0036018F"/>
    <w:rsid w:val="00361147"/>
    <w:rsid w:val="00362356"/>
    <w:rsid w:val="003679A8"/>
    <w:rsid w:val="00370E38"/>
    <w:rsid w:val="00371DF0"/>
    <w:rsid w:val="00371E4B"/>
    <w:rsid w:val="0037217D"/>
    <w:rsid w:val="003754D1"/>
    <w:rsid w:val="003850EB"/>
    <w:rsid w:val="0038559D"/>
    <w:rsid w:val="00386720"/>
    <w:rsid w:val="00387875"/>
    <w:rsid w:val="00387C06"/>
    <w:rsid w:val="00397D7F"/>
    <w:rsid w:val="003A0C5E"/>
    <w:rsid w:val="003A0C9D"/>
    <w:rsid w:val="003A0CDC"/>
    <w:rsid w:val="003A58BC"/>
    <w:rsid w:val="003A7A2E"/>
    <w:rsid w:val="003B0286"/>
    <w:rsid w:val="003B47BF"/>
    <w:rsid w:val="003B665B"/>
    <w:rsid w:val="003B7F5C"/>
    <w:rsid w:val="003C02CD"/>
    <w:rsid w:val="003C7D0D"/>
    <w:rsid w:val="003D3FE6"/>
    <w:rsid w:val="003D524F"/>
    <w:rsid w:val="003E4584"/>
    <w:rsid w:val="003E55B9"/>
    <w:rsid w:val="003E66A6"/>
    <w:rsid w:val="003F00CE"/>
    <w:rsid w:val="003F00EB"/>
    <w:rsid w:val="003F2950"/>
    <w:rsid w:val="003F57F5"/>
    <w:rsid w:val="003F60CF"/>
    <w:rsid w:val="00400A52"/>
    <w:rsid w:val="00401114"/>
    <w:rsid w:val="004013BC"/>
    <w:rsid w:val="004013C8"/>
    <w:rsid w:val="0040200F"/>
    <w:rsid w:val="004027C9"/>
    <w:rsid w:val="004057F2"/>
    <w:rsid w:val="0040596C"/>
    <w:rsid w:val="00412C4C"/>
    <w:rsid w:val="00413547"/>
    <w:rsid w:val="00415F92"/>
    <w:rsid w:val="00421FDF"/>
    <w:rsid w:val="00422DEE"/>
    <w:rsid w:val="00426ABD"/>
    <w:rsid w:val="00427271"/>
    <w:rsid w:val="0042738D"/>
    <w:rsid w:val="00427EEA"/>
    <w:rsid w:val="00430CBA"/>
    <w:rsid w:val="004311FD"/>
    <w:rsid w:val="00431DB6"/>
    <w:rsid w:val="0043672E"/>
    <w:rsid w:val="00436EED"/>
    <w:rsid w:val="00437CE7"/>
    <w:rsid w:val="00440630"/>
    <w:rsid w:val="00440D0B"/>
    <w:rsid w:val="00442C2B"/>
    <w:rsid w:val="00442CA5"/>
    <w:rsid w:val="00454C51"/>
    <w:rsid w:val="0045720F"/>
    <w:rsid w:val="00460B3F"/>
    <w:rsid w:val="00463A09"/>
    <w:rsid w:val="00465FA4"/>
    <w:rsid w:val="00466C06"/>
    <w:rsid w:val="00473299"/>
    <w:rsid w:val="00475D2B"/>
    <w:rsid w:val="00477004"/>
    <w:rsid w:val="0047741F"/>
    <w:rsid w:val="00481D62"/>
    <w:rsid w:val="00483F86"/>
    <w:rsid w:val="004848A0"/>
    <w:rsid w:val="004871E0"/>
    <w:rsid w:val="00491278"/>
    <w:rsid w:val="0049472F"/>
    <w:rsid w:val="00495F4C"/>
    <w:rsid w:val="004A2138"/>
    <w:rsid w:val="004A24E3"/>
    <w:rsid w:val="004A4208"/>
    <w:rsid w:val="004B1CC9"/>
    <w:rsid w:val="004B322C"/>
    <w:rsid w:val="004B46B4"/>
    <w:rsid w:val="004B4877"/>
    <w:rsid w:val="004B4B21"/>
    <w:rsid w:val="004C5A12"/>
    <w:rsid w:val="004C63CD"/>
    <w:rsid w:val="004C77AE"/>
    <w:rsid w:val="004D10B7"/>
    <w:rsid w:val="004D21BD"/>
    <w:rsid w:val="004D2214"/>
    <w:rsid w:val="004D3A88"/>
    <w:rsid w:val="004D5E2C"/>
    <w:rsid w:val="004D6055"/>
    <w:rsid w:val="004E46D5"/>
    <w:rsid w:val="004E5B2F"/>
    <w:rsid w:val="004E5EDA"/>
    <w:rsid w:val="004E6B1E"/>
    <w:rsid w:val="004F06F1"/>
    <w:rsid w:val="004F16D9"/>
    <w:rsid w:val="004F774F"/>
    <w:rsid w:val="00500E15"/>
    <w:rsid w:val="00505AA6"/>
    <w:rsid w:val="00507213"/>
    <w:rsid w:val="005124C1"/>
    <w:rsid w:val="005125FA"/>
    <w:rsid w:val="00516B3F"/>
    <w:rsid w:val="00517432"/>
    <w:rsid w:val="005227D5"/>
    <w:rsid w:val="00523D57"/>
    <w:rsid w:val="005269E8"/>
    <w:rsid w:val="0053029E"/>
    <w:rsid w:val="00530E93"/>
    <w:rsid w:val="00533C5C"/>
    <w:rsid w:val="00533DA7"/>
    <w:rsid w:val="00535544"/>
    <w:rsid w:val="00537968"/>
    <w:rsid w:val="005450A4"/>
    <w:rsid w:val="00545532"/>
    <w:rsid w:val="00552B5F"/>
    <w:rsid w:val="00552D8C"/>
    <w:rsid w:val="00556891"/>
    <w:rsid w:val="00556B5C"/>
    <w:rsid w:val="00557008"/>
    <w:rsid w:val="0056393F"/>
    <w:rsid w:val="00566204"/>
    <w:rsid w:val="00567C16"/>
    <w:rsid w:val="00572E4B"/>
    <w:rsid w:val="00573EB2"/>
    <w:rsid w:val="00575B17"/>
    <w:rsid w:val="005774E2"/>
    <w:rsid w:val="005813DA"/>
    <w:rsid w:val="00583063"/>
    <w:rsid w:val="00586105"/>
    <w:rsid w:val="005864E2"/>
    <w:rsid w:val="005904C3"/>
    <w:rsid w:val="00590513"/>
    <w:rsid w:val="0059401D"/>
    <w:rsid w:val="00594496"/>
    <w:rsid w:val="0059486A"/>
    <w:rsid w:val="005A3395"/>
    <w:rsid w:val="005A3D4C"/>
    <w:rsid w:val="005A4E80"/>
    <w:rsid w:val="005A4F9C"/>
    <w:rsid w:val="005A73D8"/>
    <w:rsid w:val="005B5695"/>
    <w:rsid w:val="005C1177"/>
    <w:rsid w:val="005C1A5E"/>
    <w:rsid w:val="005C44CF"/>
    <w:rsid w:val="005D0D8B"/>
    <w:rsid w:val="005D1AEA"/>
    <w:rsid w:val="005D4CA3"/>
    <w:rsid w:val="005E2326"/>
    <w:rsid w:val="005E4EBD"/>
    <w:rsid w:val="005E6D78"/>
    <w:rsid w:val="005F0344"/>
    <w:rsid w:val="005F4EC3"/>
    <w:rsid w:val="005F5555"/>
    <w:rsid w:val="005F664D"/>
    <w:rsid w:val="005F7CC2"/>
    <w:rsid w:val="00605648"/>
    <w:rsid w:val="00607A05"/>
    <w:rsid w:val="00607C93"/>
    <w:rsid w:val="00611D5E"/>
    <w:rsid w:val="0061371D"/>
    <w:rsid w:val="0062035D"/>
    <w:rsid w:val="006254BE"/>
    <w:rsid w:val="00627D4F"/>
    <w:rsid w:val="00635663"/>
    <w:rsid w:val="0063717A"/>
    <w:rsid w:val="00637BD8"/>
    <w:rsid w:val="00641E90"/>
    <w:rsid w:val="00643384"/>
    <w:rsid w:val="00643921"/>
    <w:rsid w:val="006502B2"/>
    <w:rsid w:val="006515A1"/>
    <w:rsid w:val="00654A96"/>
    <w:rsid w:val="00654BFB"/>
    <w:rsid w:val="00656CD8"/>
    <w:rsid w:val="00657F7A"/>
    <w:rsid w:val="0066053A"/>
    <w:rsid w:val="00660AB6"/>
    <w:rsid w:val="006658E8"/>
    <w:rsid w:val="00667318"/>
    <w:rsid w:val="00670F7D"/>
    <w:rsid w:val="00672348"/>
    <w:rsid w:val="00672FDD"/>
    <w:rsid w:val="006815BF"/>
    <w:rsid w:val="00683382"/>
    <w:rsid w:val="00683AD0"/>
    <w:rsid w:val="00684404"/>
    <w:rsid w:val="00684517"/>
    <w:rsid w:val="006871D4"/>
    <w:rsid w:val="00687A95"/>
    <w:rsid w:val="006958BE"/>
    <w:rsid w:val="006978D9"/>
    <w:rsid w:val="00697F0C"/>
    <w:rsid w:val="006A216A"/>
    <w:rsid w:val="006A28C8"/>
    <w:rsid w:val="006A3E19"/>
    <w:rsid w:val="006A433D"/>
    <w:rsid w:val="006A58B1"/>
    <w:rsid w:val="006A5C1C"/>
    <w:rsid w:val="006B1933"/>
    <w:rsid w:val="006B1E80"/>
    <w:rsid w:val="006B2521"/>
    <w:rsid w:val="006B4B26"/>
    <w:rsid w:val="006C0FF9"/>
    <w:rsid w:val="006D35FF"/>
    <w:rsid w:val="006D362A"/>
    <w:rsid w:val="006E0143"/>
    <w:rsid w:val="006E21CB"/>
    <w:rsid w:val="006E22A2"/>
    <w:rsid w:val="006E2691"/>
    <w:rsid w:val="006E39B0"/>
    <w:rsid w:val="006E7C50"/>
    <w:rsid w:val="006E7E74"/>
    <w:rsid w:val="006F15CB"/>
    <w:rsid w:val="006F2D71"/>
    <w:rsid w:val="006F5163"/>
    <w:rsid w:val="007000D1"/>
    <w:rsid w:val="00700EE2"/>
    <w:rsid w:val="00701638"/>
    <w:rsid w:val="00703A03"/>
    <w:rsid w:val="007040EF"/>
    <w:rsid w:val="00704253"/>
    <w:rsid w:val="00706504"/>
    <w:rsid w:val="00706801"/>
    <w:rsid w:val="00706B85"/>
    <w:rsid w:val="007139CF"/>
    <w:rsid w:val="00715B56"/>
    <w:rsid w:val="00717BF7"/>
    <w:rsid w:val="00720984"/>
    <w:rsid w:val="00722B75"/>
    <w:rsid w:val="00724532"/>
    <w:rsid w:val="007260F8"/>
    <w:rsid w:val="00727AEF"/>
    <w:rsid w:val="007316D2"/>
    <w:rsid w:val="00732C96"/>
    <w:rsid w:val="00734219"/>
    <w:rsid w:val="00734AE6"/>
    <w:rsid w:val="00734F72"/>
    <w:rsid w:val="00737582"/>
    <w:rsid w:val="00737AAE"/>
    <w:rsid w:val="0074130C"/>
    <w:rsid w:val="00741AEB"/>
    <w:rsid w:val="00741F09"/>
    <w:rsid w:val="00746B11"/>
    <w:rsid w:val="00750643"/>
    <w:rsid w:val="007519D3"/>
    <w:rsid w:val="007535E4"/>
    <w:rsid w:val="00755D66"/>
    <w:rsid w:val="0075680A"/>
    <w:rsid w:val="00756FF9"/>
    <w:rsid w:val="007575B6"/>
    <w:rsid w:val="007623C1"/>
    <w:rsid w:val="0076459A"/>
    <w:rsid w:val="00766938"/>
    <w:rsid w:val="00767270"/>
    <w:rsid w:val="0077256C"/>
    <w:rsid w:val="00772F35"/>
    <w:rsid w:val="007744E4"/>
    <w:rsid w:val="007745E5"/>
    <w:rsid w:val="007763F5"/>
    <w:rsid w:val="00776AA5"/>
    <w:rsid w:val="007806E2"/>
    <w:rsid w:val="00786D34"/>
    <w:rsid w:val="00790E34"/>
    <w:rsid w:val="00792362"/>
    <w:rsid w:val="007A1ED2"/>
    <w:rsid w:val="007A49D9"/>
    <w:rsid w:val="007B163E"/>
    <w:rsid w:val="007B42C9"/>
    <w:rsid w:val="007B63C6"/>
    <w:rsid w:val="007B6BC0"/>
    <w:rsid w:val="007B763E"/>
    <w:rsid w:val="007C172A"/>
    <w:rsid w:val="007C1953"/>
    <w:rsid w:val="007C4D46"/>
    <w:rsid w:val="007C7AA1"/>
    <w:rsid w:val="007D2A7F"/>
    <w:rsid w:val="007D2FB3"/>
    <w:rsid w:val="007D3B26"/>
    <w:rsid w:val="007D4DCE"/>
    <w:rsid w:val="007D71E8"/>
    <w:rsid w:val="007D723D"/>
    <w:rsid w:val="007E0CA3"/>
    <w:rsid w:val="007E38B3"/>
    <w:rsid w:val="007E42A7"/>
    <w:rsid w:val="007E54F2"/>
    <w:rsid w:val="007E5526"/>
    <w:rsid w:val="007F1713"/>
    <w:rsid w:val="007F37EA"/>
    <w:rsid w:val="007F385F"/>
    <w:rsid w:val="007F530B"/>
    <w:rsid w:val="007F5465"/>
    <w:rsid w:val="007F6443"/>
    <w:rsid w:val="007F7871"/>
    <w:rsid w:val="007F79BA"/>
    <w:rsid w:val="007F7C88"/>
    <w:rsid w:val="00804273"/>
    <w:rsid w:val="00810B74"/>
    <w:rsid w:val="00814DD6"/>
    <w:rsid w:val="008151B3"/>
    <w:rsid w:val="00815A86"/>
    <w:rsid w:val="00815E8D"/>
    <w:rsid w:val="00820440"/>
    <w:rsid w:val="00823A59"/>
    <w:rsid w:val="008259DB"/>
    <w:rsid w:val="008269CB"/>
    <w:rsid w:val="0083330B"/>
    <w:rsid w:val="00837441"/>
    <w:rsid w:val="00840378"/>
    <w:rsid w:val="0084398C"/>
    <w:rsid w:val="00844005"/>
    <w:rsid w:val="00844F97"/>
    <w:rsid w:val="0084548E"/>
    <w:rsid w:val="00845868"/>
    <w:rsid w:val="008504B6"/>
    <w:rsid w:val="00852D46"/>
    <w:rsid w:val="00853BCF"/>
    <w:rsid w:val="008543F8"/>
    <w:rsid w:val="0085688C"/>
    <w:rsid w:val="008579AB"/>
    <w:rsid w:val="0086083D"/>
    <w:rsid w:val="00862CFC"/>
    <w:rsid w:val="00865C5B"/>
    <w:rsid w:val="008679F0"/>
    <w:rsid w:val="008718BA"/>
    <w:rsid w:val="00871A4B"/>
    <w:rsid w:val="0087374D"/>
    <w:rsid w:val="00875462"/>
    <w:rsid w:val="00877E0B"/>
    <w:rsid w:val="00881B68"/>
    <w:rsid w:val="00884BB6"/>
    <w:rsid w:val="00885689"/>
    <w:rsid w:val="00891B4C"/>
    <w:rsid w:val="008941EA"/>
    <w:rsid w:val="0089615B"/>
    <w:rsid w:val="008971FE"/>
    <w:rsid w:val="00897719"/>
    <w:rsid w:val="00897DF9"/>
    <w:rsid w:val="008A04A5"/>
    <w:rsid w:val="008A0F87"/>
    <w:rsid w:val="008A5201"/>
    <w:rsid w:val="008B1204"/>
    <w:rsid w:val="008B4A32"/>
    <w:rsid w:val="008C6993"/>
    <w:rsid w:val="008C6DBE"/>
    <w:rsid w:val="008D0FBB"/>
    <w:rsid w:val="008D55B6"/>
    <w:rsid w:val="008D602B"/>
    <w:rsid w:val="008E23E6"/>
    <w:rsid w:val="008E2E0D"/>
    <w:rsid w:val="008E3BA2"/>
    <w:rsid w:val="008E6348"/>
    <w:rsid w:val="008F0A06"/>
    <w:rsid w:val="008F1C6C"/>
    <w:rsid w:val="008F59DC"/>
    <w:rsid w:val="008F6F3C"/>
    <w:rsid w:val="008F7579"/>
    <w:rsid w:val="00901E0E"/>
    <w:rsid w:val="009024D7"/>
    <w:rsid w:val="009039F7"/>
    <w:rsid w:val="00906978"/>
    <w:rsid w:val="009069ED"/>
    <w:rsid w:val="00916EEA"/>
    <w:rsid w:val="00921F56"/>
    <w:rsid w:val="00922596"/>
    <w:rsid w:val="00926F25"/>
    <w:rsid w:val="009278FA"/>
    <w:rsid w:val="00940AFE"/>
    <w:rsid w:val="009420AD"/>
    <w:rsid w:val="00943299"/>
    <w:rsid w:val="0094395A"/>
    <w:rsid w:val="00946859"/>
    <w:rsid w:val="009508BE"/>
    <w:rsid w:val="00954134"/>
    <w:rsid w:val="00955295"/>
    <w:rsid w:val="00955366"/>
    <w:rsid w:val="00955B85"/>
    <w:rsid w:val="00957B26"/>
    <w:rsid w:val="00961E1B"/>
    <w:rsid w:val="00962EB9"/>
    <w:rsid w:val="00964DFD"/>
    <w:rsid w:val="00965D47"/>
    <w:rsid w:val="00967469"/>
    <w:rsid w:val="00967D48"/>
    <w:rsid w:val="00972668"/>
    <w:rsid w:val="0097302A"/>
    <w:rsid w:val="00973A36"/>
    <w:rsid w:val="009759DF"/>
    <w:rsid w:val="009772A8"/>
    <w:rsid w:val="00977F07"/>
    <w:rsid w:val="0098077F"/>
    <w:rsid w:val="0098492A"/>
    <w:rsid w:val="00985B72"/>
    <w:rsid w:val="009909D9"/>
    <w:rsid w:val="009917B8"/>
    <w:rsid w:val="009927AD"/>
    <w:rsid w:val="00992D2C"/>
    <w:rsid w:val="00994C22"/>
    <w:rsid w:val="009A0977"/>
    <w:rsid w:val="009A3781"/>
    <w:rsid w:val="009A5D20"/>
    <w:rsid w:val="009A6833"/>
    <w:rsid w:val="009B0210"/>
    <w:rsid w:val="009B1153"/>
    <w:rsid w:val="009B576B"/>
    <w:rsid w:val="009B5BB2"/>
    <w:rsid w:val="009B5FC7"/>
    <w:rsid w:val="009B7315"/>
    <w:rsid w:val="009C0D0A"/>
    <w:rsid w:val="009C2CC4"/>
    <w:rsid w:val="009D488E"/>
    <w:rsid w:val="009D56E4"/>
    <w:rsid w:val="009E0FD4"/>
    <w:rsid w:val="009E1746"/>
    <w:rsid w:val="009E5C23"/>
    <w:rsid w:val="009E611C"/>
    <w:rsid w:val="009F105B"/>
    <w:rsid w:val="009F277E"/>
    <w:rsid w:val="009F4F0A"/>
    <w:rsid w:val="009F5530"/>
    <w:rsid w:val="009F5945"/>
    <w:rsid w:val="009F7475"/>
    <w:rsid w:val="009F7ED4"/>
    <w:rsid w:val="00A01BC6"/>
    <w:rsid w:val="00A05CA5"/>
    <w:rsid w:val="00A069E5"/>
    <w:rsid w:val="00A075C2"/>
    <w:rsid w:val="00A1044F"/>
    <w:rsid w:val="00A1481A"/>
    <w:rsid w:val="00A16207"/>
    <w:rsid w:val="00A171D2"/>
    <w:rsid w:val="00A17F9A"/>
    <w:rsid w:val="00A208D7"/>
    <w:rsid w:val="00A213AC"/>
    <w:rsid w:val="00A22F95"/>
    <w:rsid w:val="00A26F13"/>
    <w:rsid w:val="00A315F7"/>
    <w:rsid w:val="00A328C0"/>
    <w:rsid w:val="00A35322"/>
    <w:rsid w:val="00A43F2F"/>
    <w:rsid w:val="00A478CD"/>
    <w:rsid w:val="00A5171A"/>
    <w:rsid w:val="00A52EB6"/>
    <w:rsid w:val="00A621C3"/>
    <w:rsid w:val="00A62DA6"/>
    <w:rsid w:val="00A65E6E"/>
    <w:rsid w:val="00A67629"/>
    <w:rsid w:val="00A703EE"/>
    <w:rsid w:val="00A71BFD"/>
    <w:rsid w:val="00A73590"/>
    <w:rsid w:val="00A73593"/>
    <w:rsid w:val="00A7506C"/>
    <w:rsid w:val="00A75961"/>
    <w:rsid w:val="00A77161"/>
    <w:rsid w:val="00A77D41"/>
    <w:rsid w:val="00A84A19"/>
    <w:rsid w:val="00A86EE7"/>
    <w:rsid w:val="00A922E8"/>
    <w:rsid w:val="00A9353F"/>
    <w:rsid w:val="00A93EFB"/>
    <w:rsid w:val="00A943EC"/>
    <w:rsid w:val="00A9533B"/>
    <w:rsid w:val="00AA105E"/>
    <w:rsid w:val="00AA24DE"/>
    <w:rsid w:val="00AA590C"/>
    <w:rsid w:val="00AA610A"/>
    <w:rsid w:val="00AA6842"/>
    <w:rsid w:val="00AA7A9E"/>
    <w:rsid w:val="00AB03EC"/>
    <w:rsid w:val="00AB1690"/>
    <w:rsid w:val="00AB2893"/>
    <w:rsid w:val="00AB2CFB"/>
    <w:rsid w:val="00AC22DC"/>
    <w:rsid w:val="00AC450F"/>
    <w:rsid w:val="00AC5963"/>
    <w:rsid w:val="00AC602A"/>
    <w:rsid w:val="00AC67D6"/>
    <w:rsid w:val="00AD12DA"/>
    <w:rsid w:val="00AD29E2"/>
    <w:rsid w:val="00AD46D4"/>
    <w:rsid w:val="00AD51C4"/>
    <w:rsid w:val="00AD69C2"/>
    <w:rsid w:val="00AD726E"/>
    <w:rsid w:val="00AE1713"/>
    <w:rsid w:val="00AE2A91"/>
    <w:rsid w:val="00AE3F9E"/>
    <w:rsid w:val="00AE4D0B"/>
    <w:rsid w:val="00AE562E"/>
    <w:rsid w:val="00AE6232"/>
    <w:rsid w:val="00AE64AC"/>
    <w:rsid w:val="00AF4EEC"/>
    <w:rsid w:val="00AF5662"/>
    <w:rsid w:val="00AF667C"/>
    <w:rsid w:val="00AF6F2A"/>
    <w:rsid w:val="00AF7CC0"/>
    <w:rsid w:val="00B054FD"/>
    <w:rsid w:val="00B05EF8"/>
    <w:rsid w:val="00B06FC7"/>
    <w:rsid w:val="00B0756D"/>
    <w:rsid w:val="00B10FF8"/>
    <w:rsid w:val="00B11626"/>
    <w:rsid w:val="00B13D54"/>
    <w:rsid w:val="00B1436D"/>
    <w:rsid w:val="00B14573"/>
    <w:rsid w:val="00B1525C"/>
    <w:rsid w:val="00B15FF6"/>
    <w:rsid w:val="00B17B67"/>
    <w:rsid w:val="00B2739E"/>
    <w:rsid w:val="00B27991"/>
    <w:rsid w:val="00B30AF1"/>
    <w:rsid w:val="00B32713"/>
    <w:rsid w:val="00B332B2"/>
    <w:rsid w:val="00B35729"/>
    <w:rsid w:val="00B450A3"/>
    <w:rsid w:val="00B50928"/>
    <w:rsid w:val="00B52173"/>
    <w:rsid w:val="00B53722"/>
    <w:rsid w:val="00B53A3A"/>
    <w:rsid w:val="00B54B32"/>
    <w:rsid w:val="00B571BE"/>
    <w:rsid w:val="00B60590"/>
    <w:rsid w:val="00B62824"/>
    <w:rsid w:val="00B63B43"/>
    <w:rsid w:val="00B66260"/>
    <w:rsid w:val="00B66C5C"/>
    <w:rsid w:val="00B66ECF"/>
    <w:rsid w:val="00B71D8F"/>
    <w:rsid w:val="00B71E2E"/>
    <w:rsid w:val="00B7268B"/>
    <w:rsid w:val="00B82ECE"/>
    <w:rsid w:val="00B8753F"/>
    <w:rsid w:val="00B91459"/>
    <w:rsid w:val="00B94014"/>
    <w:rsid w:val="00B9514C"/>
    <w:rsid w:val="00B955CD"/>
    <w:rsid w:val="00B972EF"/>
    <w:rsid w:val="00BA0077"/>
    <w:rsid w:val="00BA3604"/>
    <w:rsid w:val="00BA3725"/>
    <w:rsid w:val="00BA3C02"/>
    <w:rsid w:val="00BA4D44"/>
    <w:rsid w:val="00BA6EBA"/>
    <w:rsid w:val="00BB2AC8"/>
    <w:rsid w:val="00BB678E"/>
    <w:rsid w:val="00BB7BEC"/>
    <w:rsid w:val="00BC0849"/>
    <w:rsid w:val="00BD1FEA"/>
    <w:rsid w:val="00BD258D"/>
    <w:rsid w:val="00BD4166"/>
    <w:rsid w:val="00BD4952"/>
    <w:rsid w:val="00BD538F"/>
    <w:rsid w:val="00BE1347"/>
    <w:rsid w:val="00BE1DDD"/>
    <w:rsid w:val="00BE42E0"/>
    <w:rsid w:val="00BE4697"/>
    <w:rsid w:val="00BE560F"/>
    <w:rsid w:val="00BE566F"/>
    <w:rsid w:val="00BF1E2A"/>
    <w:rsid w:val="00BF1E5A"/>
    <w:rsid w:val="00BF2968"/>
    <w:rsid w:val="00BF5C2E"/>
    <w:rsid w:val="00C01B88"/>
    <w:rsid w:val="00C03B9F"/>
    <w:rsid w:val="00C07699"/>
    <w:rsid w:val="00C11933"/>
    <w:rsid w:val="00C12DFF"/>
    <w:rsid w:val="00C15081"/>
    <w:rsid w:val="00C15F79"/>
    <w:rsid w:val="00C2029A"/>
    <w:rsid w:val="00C244B4"/>
    <w:rsid w:val="00C2586F"/>
    <w:rsid w:val="00C25CDD"/>
    <w:rsid w:val="00C25D7B"/>
    <w:rsid w:val="00C27AD2"/>
    <w:rsid w:val="00C304C4"/>
    <w:rsid w:val="00C30F81"/>
    <w:rsid w:val="00C3245E"/>
    <w:rsid w:val="00C3277F"/>
    <w:rsid w:val="00C33628"/>
    <w:rsid w:val="00C34E70"/>
    <w:rsid w:val="00C352DE"/>
    <w:rsid w:val="00C35866"/>
    <w:rsid w:val="00C3784F"/>
    <w:rsid w:val="00C4316E"/>
    <w:rsid w:val="00C45473"/>
    <w:rsid w:val="00C4658C"/>
    <w:rsid w:val="00C533B1"/>
    <w:rsid w:val="00C54106"/>
    <w:rsid w:val="00C560FC"/>
    <w:rsid w:val="00C605CF"/>
    <w:rsid w:val="00C6281F"/>
    <w:rsid w:val="00C62AF3"/>
    <w:rsid w:val="00C66A9D"/>
    <w:rsid w:val="00C70CA8"/>
    <w:rsid w:val="00C74B3E"/>
    <w:rsid w:val="00C74D6A"/>
    <w:rsid w:val="00C7644B"/>
    <w:rsid w:val="00C76C0E"/>
    <w:rsid w:val="00C77DAA"/>
    <w:rsid w:val="00C81DAF"/>
    <w:rsid w:val="00C877A6"/>
    <w:rsid w:val="00C87FDC"/>
    <w:rsid w:val="00C90682"/>
    <w:rsid w:val="00C92996"/>
    <w:rsid w:val="00C9428C"/>
    <w:rsid w:val="00C979A1"/>
    <w:rsid w:val="00CA122D"/>
    <w:rsid w:val="00CA275B"/>
    <w:rsid w:val="00CA2F57"/>
    <w:rsid w:val="00CA35AC"/>
    <w:rsid w:val="00CA5CDE"/>
    <w:rsid w:val="00CB213F"/>
    <w:rsid w:val="00CB2500"/>
    <w:rsid w:val="00CB2883"/>
    <w:rsid w:val="00CB34F1"/>
    <w:rsid w:val="00CB6C46"/>
    <w:rsid w:val="00CB7B27"/>
    <w:rsid w:val="00CB7CD4"/>
    <w:rsid w:val="00CB7E82"/>
    <w:rsid w:val="00CB7FA7"/>
    <w:rsid w:val="00CC0B09"/>
    <w:rsid w:val="00CC287A"/>
    <w:rsid w:val="00CC51C0"/>
    <w:rsid w:val="00CC5689"/>
    <w:rsid w:val="00CC6753"/>
    <w:rsid w:val="00CC7AA3"/>
    <w:rsid w:val="00CD0050"/>
    <w:rsid w:val="00CD06A1"/>
    <w:rsid w:val="00CD26DE"/>
    <w:rsid w:val="00CD72BE"/>
    <w:rsid w:val="00CE66BB"/>
    <w:rsid w:val="00CF0D93"/>
    <w:rsid w:val="00CF1CE2"/>
    <w:rsid w:val="00CF3F7B"/>
    <w:rsid w:val="00CF4ABB"/>
    <w:rsid w:val="00CF518C"/>
    <w:rsid w:val="00CF65BC"/>
    <w:rsid w:val="00CF6623"/>
    <w:rsid w:val="00CF7846"/>
    <w:rsid w:val="00D0012A"/>
    <w:rsid w:val="00D02947"/>
    <w:rsid w:val="00D070F4"/>
    <w:rsid w:val="00D11746"/>
    <w:rsid w:val="00D14D25"/>
    <w:rsid w:val="00D14FAA"/>
    <w:rsid w:val="00D23DF3"/>
    <w:rsid w:val="00D24186"/>
    <w:rsid w:val="00D267C2"/>
    <w:rsid w:val="00D31795"/>
    <w:rsid w:val="00D327A3"/>
    <w:rsid w:val="00D34CD0"/>
    <w:rsid w:val="00D3616E"/>
    <w:rsid w:val="00D365B4"/>
    <w:rsid w:val="00D37DFA"/>
    <w:rsid w:val="00D412B1"/>
    <w:rsid w:val="00D41942"/>
    <w:rsid w:val="00D43D7E"/>
    <w:rsid w:val="00D44077"/>
    <w:rsid w:val="00D44F64"/>
    <w:rsid w:val="00D5046B"/>
    <w:rsid w:val="00D516B8"/>
    <w:rsid w:val="00D521F4"/>
    <w:rsid w:val="00D52229"/>
    <w:rsid w:val="00D5305C"/>
    <w:rsid w:val="00D571B7"/>
    <w:rsid w:val="00D615E9"/>
    <w:rsid w:val="00D64560"/>
    <w:rsid w:val="00D661F6"/>
    <w:rsid w:val="00D703FC"/>
    <w:rsid w:val="00D71317"/>
    <w:rsid w:val="00D72889"/>
    <w:rsid w:val="00D752D2"/>
    <w:rsid w:val="00D76154"/>
    <w:rsid w:val="00D80448"/>
    <w:rsid w:val="00D80D26"/>
    <w:rsid w:val="00D80DC7"/>
    <w:rsid w:val="00D8152B"/>
    <w:rsid w:val="00D81BEB"/>
    <w:rsid w:val="00D82D36"/>
    <w:rsid w:val="00D82E3D"/>
    <w:rsid w:val="00D83064"/>
    <w:rsid w:val="00D83BC4"/>
    <w:rsid w:val="00D90AD5"/>
    <w:rsid w:val="00D90C23"/>
    <w:rsid w:val="00D917C2"/>
    <w:rsid w:val="00D928B4"/>
    <w:rsid w:val="00D94DE8"/>
    <w:rsid w:val="00DA402C"/>
    <w:rsid w:val="00DA52A1"/>
    <w:rsid w:val="00DA773B"/>
    <w:rsid w:val="00DB5C41"/>
    <w:rsid w:val="00DB6AF3"/>
    <w:rsid w:val="00DC125B"/>
    <w:rsid w:val="00DC1B4E"/>
    <w:rsid w:val="00DC207D"/>
    <w:rsid w:val="00DD3276"/>
    <w:rsid w:val="00DE0832"/>
    <w:rsid w:val="00DE20D7"/>
    <w:rsid w:val="00DE2FC3"/>
    <w:rsid w:val="00DE64F8"/>
    <w:rsid w:val="00DE7704"/>
    <w:rsid w:val="00DF0152"/>
    <w:rsid w:val="00DF762A"/>
    <w:rsid w:val="00E00A43"/>
    <w:rsid w:val="00E01196"/>
    <w:rsid w:val="00E03653"/>
    <w:rsid w:val="00E04D56"/>
    <w:rsid w:val="00E05861"/>
    <w:rsid w:val="00E0632B"/>
    <w:rsid w:val="00E06EA6"/>
    <w:rsid w:val="00E122BD"/>
    <w:rsid w:val="00E205BF"/>
    <w:rsid w:val="00E22666"/>
    <w:rsid w:val="00E24E50"/>
    <w:rsid w:val="00E24ED2"/>
    <w:rsid w:val="00E256BC"/>
    <w:rsid w:val="00E25851"/>
    <w:rsid w:val="00E25B95"/>
    <w:rsid w:val="00E279AC"/>
    <w:rsid w:val="00E308C8"/>
    <w:rsid w:val="00E31616"/>
    <w:rsid w:val="00E31702"/>
    <w:rsid w:val="00E33CC5"/>
    <w:rsid w:val="00E34E1B"/>
    <w:rsid w:val="00E35EAB"/>
    <w:rsid w:val="00E41A38"/>
    <w:rsid w:val="00E45325"/>
    <w:rsid w:val="00E45E27"/>
    <w:rsid w:val="00E54A9C"/>
    <w:rsid w:val="00E5579B"/>
    <w:rsid w:val="00E55C10"/>
    <w:rsid w:val="00E56833"/>
    <w:rsid w:val="00E607F9"/>
    <w:rsid w:val="00E61ABF"/>
    <w:rsid w:val="00E61D0A"/>
    <w:rsid w:val="00E63101"/>
    <w:rsid w:val="00E63193"/>
    <w:rsid w:val="00E70B51"/>
    <w:rsid w:val="00E71552"/>
    <w:rsid w:val="00E726F5"/>
    <w:rsid w:val="00E7304F"/>
    <w:rsid w:val="00E73570"/>
    <w:rsid w:val="00E749AA"/>
    <w:rsid w:val="00E76040"/>
    <w:rsid w:val="00E76A95"/>
    <w:rsid w:val="00E83C14"/>
    <w:rsid w:val="00E8796D"/>
    <w:rsid w:val="00EA035B"/>
    <w:rsid w:val="00EA146F"/>
    <w:rsid w:val="00EA29A1"/>
    <w:rsid w:val="00EA319E"/>
    <w:rsid w:val="00EA4275"/>
    <w:rsid w:val="00EA4E60"/>
    <w:rsid w:val="00EA519A"/>
    <w:rsid w:val="00EB05EC"/>
    <w:rsid w:val="00EB47AD"/>
    <w:rsid w:val="00EC0AD9"/>
    <w:rsid w:val="00EC6BF8"/>
    <w:rsid w:val="00EC79D4"/>
    <w:rsid w:val="00EE72C9"/>
    <w:rsid w:val="00EE7F6A"/>
    <w:rsid w:val="00EF30D3"/>
    <w:rsid w:val="00F02099"/>
    <w:rsid w:val="00F02D07"/>
    <w:rsid w:val="00F0368E"/>
    <w:rsid w:val="00F0471C"/>
    <w:rsid w:val="00F04EC3"/>
    <w:rsid w:val="00F0581E"/>
    <w:rsid w:val="00F061E6"/>
    <w:rsid w:val="00F06562"/>
    <w:rsid w:val="00F06FCB"/>
    <w:rsid w:val="00F15AE5"/>
    <w:rsid w:val="00F2010E"/>
    <w:rsid w:val="00F2072E"/>
    <w:rsid w:val="00F2112E"/>
    <w:rsid w:val="00F2355B"/>
    <w:rsid w:val="00F24F27"/>
    <w:rsid w:val="00F2702B"/>
    <w:rsid w:val="00F2790D"/>
    <w:rsid w:val="00F300C0"/>
    <w:rsid w:val="00F30860"/>
    <w:rsid w:val="00F32297"/>
    <w:rsid w:val="00F33DFD"/>
    <w:rsid w:val="00F36342"/>
    <w:rsid w:val="00F4245E"/>
    <w:rsid w:val="00F43365"/>
    <w:rsid w:val="00F43E03"/>
    <w:rsid w:val="00F52A74"/>
    <w:rsid w:val="00F54937"/>
    <w:rsid w:val="00F55780"/>
    <w:rsid w:val="00F56378"/>
    <w:rsid w:val="00F63E75"/>
    <w:rsid w:val="00F64E7A"/>
    <w:rsid w:val="00F65FB6"/>
    <w:rsid w:val="00F66DBF"/>
    <w:rsid w:val="00F67438"/>
    <w:rsid w:val="00F675C1"/>
    <w:rsid w:val="00F67A76"/>
    <w:rsid w:val="00F67D91"/>
    <w:rsid w:val="00F7207C"/>
    <w:rsid w:val="00F72A43"/>
    <w:rsid w:val="00F740CE"/>
    <w:rsid w:val="00F74ECB"/>
    <w:rsid w:val="00F77D4E"/>
    <w:rsid w:val="00F83DF4"/>
    <w:rsid w:val="00F84D87"/>
    <w:rsid w:val="00F90035"/>
    <w:rsid w:val="00F90E7D"/>
    <w:rsid w:val="00F91D1A"/>
    <w:rsid w:val="00F92200"/>
    <w:rsid w:val="00F92DA6"/>
    <w:rsid w:val="00F9448E"/>
    <w:rsid w:val="00F94AB0"/>
    <w:rsid w:val="00F95259"/>
    <w:rsid w:val="00F95A2D"/>
    <w:rsid w:val="00FA0B86"/>
    <w:rsid w:val="00FA4C99"/>
    <w:rsid w:val="00FA7C25"/>
    <w:rsid w:val="00FB3052"/>
    <w:rsid w:val="00FB5D27"/>
    <w:rsid w:val="00FC5591"/>
    <w:rsid w:val="00FC5E9D"/>
    <w:rsid w:val="00FC7E8E"/>
    <w:rsid w:val="00FD063A"/>
    <w:rsid w:val="00FD08FD"/>
    <w:rsid w:val="00FD16E8"/>
    <w:rsid w:val="00FD27AE"/>
    <w:rsid w:val="00FD3194"/>
    <w:rsid w:val="00FD6FC8"/>
    <w:rsid w:val="00FD706F"/>
    <w:rsid w:val="00FE3819"/>
    <w:rsid w:val="00FE6956"/>
    <w:rsid w:val="00FE7B71"/>
    <w:rsid w:val="00FF1B1D"/>
    <w:rsid w:val="00FF271A"/>
    <w:rsid w:val="00FF5B7B"/>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Ttulo2">
    <w:name w:val="heading 2"/>
    <w:basedOn w:val="Normal"/>
    <w:next w:val="Normal"/>
    <w:link w:val="Ttulo2Car"/>
    <w:uiPriority w:val="9"/>
    <w:unhideWhenUsed/>
    <w:qFormat/>
    <w:rsid w:val="0008768E"/>
    <w:pPr>
      <w:keepNext/>
      <w:keepLines/>
      <w:spacing w:before="200" w:line="276" w:lineRule="auto"/>
      <w:outlineLvl w:val="1"/>
    </w:pPr>
    <w:rPr>
      <w:rFonts w:asciiTheme="majorHAnsi" w:eastAsiaTheme="majorEastAsia" w:hAnsiTheme="majorHAnsi" w:cstheme="majorBidi"/>
      <w:b/>
      <w:bCs/>
      <w:color w:val="4F81BD" w:themeColor="accent1"/>
      <w:sz w:val="26"/>
      <w:szCs w:val="2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rsid w:val="00177B7A"/>
  </w:style>
  <w:style w:type="paragraph" w:styleId="Textodeglobo">
    <w:name w:val="Balloon Text"/>
    <w:basedOn w:val="Normal"/>
    <w:link w:val="TextodegloboCar"/>
    <w:uiPriority w:val="99"/>
    <w:semiHidden/>
    <w:unhideWhenUsed/>
    <w:rsid w:val="00177B7A"/>
    <w:rPr>
      <w:rFonts w:ascii="Tahoma" w:hAnsi="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FE7B71"/>
    <w:pPr>
      <w:spacing w:after="0"/>
      <w:jc w:val="left"/>
    </w:pPr>
    <w:rPr>
      <w:rFonts w:ascii="Times New Roman" w:eastAsia="Times New Roman" w:hAnsi="Times New Roman"/>
      <w:b/>
      <w:bCs/>
      <w:lang w:val="es-ES" w:eastAsia="es-ES"/>
    </w:rPr>
  </w:style>
  <w:style w:type="character" w:customStyle="1" w:styleId="AsuntodelcomentarioCar">
    <w:name w:val="Asunto del comentario Car"/>
    <w:link w:val="Asuntodelcomentario"/>
    <w:uiPriority w:val="99"/>
    <w:semiHidden/>
    <w:rsid w:val="00FE7B71"/>
    <w:rPr>
      <w:rFonts w:ascii="Times New Roman" w:eastAsia="Times New Roman" w:hAnsi="Times New Roman"/>
      <w:b/>
      <w:bCs/>
      <w:lang w:val="es-ES" w:eastAsia="es-ES"/>
    </w:rPr>
  </w:style>
  <w:style w:type="paragraph" w:styleId="Revisin">
    <w:name w:val="Revision"/>
    <w:hidden/>
    <w:uiPriority w:val="99"/>
    <w:semiHidden/>
    <w:rsid w:val="00080F60"/>
    <w:rPr>
      <w:rFonts w:ascii="Times New Roman" w:eastAsia="Times New Roman" w:hAnsi="Times New Roman"/>
      <w:sz w:val="24"/>
      <w:szCs w:val="24"/>
      <w:lang w:val="es-ES" w:eastAsia="es-ES"/>
    </w:rPr>
  </w:style>
  <w:style w:type="paragraph" w:customStyle="1" w:styleId="Default">
    <w:name w:val="Default"/>
    <w:rsid w:val="0024766B"/>
    <w:pPr>
      <w:autoSpaceDE w:val="0"/>
      <w:autoSpaceDN w:val="0"/>
      <w:adjustRightInd w:val="0"/>
    </w:pPr>
    <w:rPr>
      <w:rFonts w:ascii="Times New Roman" w:eastAsiaTheme="minorHAnsi" w:hAnsi="Times New Roman"/>
      <w:color w:val="000000"/>
      <w:sz w:val="24"/>
      <w:szCs w:val="24"/>
      <w:lang w:val="es-CR"/>
    </w:rPr>
  </w:style>
  <w:style w:type="character" w:customStyle="1" w:styleId="Ttulo2Car">
    <w:name w:val="Título 2 Car"/>
    <w:basedOn w:val="Fuentedeprrafopredeter"/>
    <w:link w:val="Ttulo2"/>
    <w:uiPriority w:val="9"/>
    <w:rsid w:val="0008768E"/>
    <w:rPr>
      <w:rFonts w:asciiTheme="majorHAnsi" w:eastAsiaTheme="majorEastAsia" w:hAnsiTheme="majorHAnsi" w:cstheme="majorBidi"/>
      <w:b/>
      <w:bCs/>
      <w:color w:val="4F81BD" w:themeColor="accent1"/>
      <w:sz w:val="26"/>
      <w:szCs w:val="26"/>
      <w:lang w:val="es-CR" w:eastAsia="es-CR"/>
    </w:rPr>
  </w:style>
  <w:style w:type="paragraph" w:customStyle="1" w:styleId="CUERPO">
    <w:name w:val="CUERPO"/>
    <w:rsid w:val="0008768E"/>
    <w:pPr>
      <w:jc w:val="both"/>
    </w:pPr>
    <w:rPr>
      <w:rFonts w:ascii="Lucida Sans" w:eastAsia="Times New Roman" w:hAnsi="Lucida Sans"/>
      <w:snapToGrid w:val="0"/>
      <w:color w:val="000000"/>
      <w:sz w:val="22"/>
      <w:lang w:val="es-ES" w:eastAsia="es-ES"/>
    </w:rPr>
  </w:style>
  <w:style w:type="paragraph" w:styleId="Textoindependiente2">
    <w:name w:val="Body Text 2"/>
    <w:basedOn w:val="Normal"/>
    <w:link w:val="Textoindependiente2Car"/>
    <w:rsid w:val="006A5C1C"/>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6A5C1C"/>
    <w:rPr>
      <w:rFonts w:ascii="Tahoma" w:eastAsia="Times New Roman" w:hAnsi="Tahoma" w:cs="Tahoma"/>
      <w:b/>
      <w:bCs/>
      <w:szCs w:val="24"/>
      <w:lang w:val="es-SV" w:eastAsia="es-ES"/>
    </w:rPr>
  </w:style>
  <w:style w:type="paragraph" w:styleId="NormalWeb">
    <w:name w:val="Normal (Web)"/>
    <w:basedOn w:val="Normal"/>
    <w:uiPriority w:val="99"/>
    <w:semiHidden/>
    <w:unhideWhenUsed/>
    <w:rsid w:val="00F04E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styleId="CommentSubject">
    <w:name w:val="annotation subject"/>
    <w:basedOn w:val="CommentText"/>
    <w:next w:val="CommentText"/>
    <w:link w:val="CommentSubjectChar"/>
    <w:uiPriority w:val="99"/>
    <w:semiHidden/>
    <w:unhideWhenUsed/>
    <w:rsid w:val="00FE7B71"/>
    <w:pPr>
      <w:spacing w:after="0"/>
      <w:jc w:val="left"/>
    </w:pPr>
    <w:rPr>
      <w:rFonts w:ascii="Times New Roman" w:eastAsia="Times New Roman" w:hAnsi="Times New Roman"/>
      <w:b/>
      <w:bCs/>
      <w:lang w:val="es-ES" w:eastAsia="es-ES"/>
    </w:rPr>
  </w:style>
  <w:style w:type="character" w:customStyle="1" w:styleId="CommentSubjectChar">
    <w:name w:val="Comment Subject Char"/>
    <w:link w:val="CommentSubject"/>
    <w:uiPriority w:val="99"/>
    <w:semiHidden/>
    <w:rsid w:val="00FE7B71"/>
    <w:rPr>
      <w:rFonts w:ascii="Times New Roman" w:eastAsia="Times New Roman" w:hAnsi="Times New Roman"/>
      <w:b/>
      <w:bCs/>
      <w:lang w:val="es-ES" w:eastAsia="es-ES"/>
    </w:rPr>
  </w:style>
  <w:style w:type="paragraph" w:styleId="Revision">
    <w:name w:val="Revision"/>
    <w:hidden/>
    <w:uiPriority w:val="99"/>
    <w:semiHidden/>
    <w:rsid w:val="00080F60"/>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Icebm5I3ZJVgIohHMqqMifb8tl4=</DigestValue>
    </Reference>
    <Reference URI="#idOfficeObject" Type="http://www.w3.org/2000/09/xmldsig#Object">
      <DigestMethod Algorithm="http://www.w3.org/2000/09/xmldsig#sha1"/>
      <DigestValue>7KESuwTtE83fAKqH80lK4KPNPjo=</DigestValue>
    </Reference>
  </SignedInfo>
  <SignatureValue>
    mbwJPHKYy4SwGotguRavmfNY2Iaa0Lg+AAOITO65G1UM67O2nDKSjWtruQKNR4PCExa9YaEJ
    oSsC1+awbWyTB8dL9n0Q1aYj+v0xWytkkVtBAPheGT4Jqk79HF1jbXhm4GiGAr/NnvWmOG16
    WJsfXAMKuaMLc9/R3dmH4V1V5O3qI+Q6hSVXs151LmnZNwm6FOBgtrXEN2SmfV79lKVtm/lr
    59LzSHSS0u1IAt/HWQSQEAZ5oFqhvHJIvm/RcpVFeyge34STWI9nf5b742vubCdloysMHdwy
    jbYzbzxQyR3HcKrqIzdc2sMdFad0B2qy5WYMuwXKSEg9r3ueztJjUw==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+iOwdkSY2/8ZirXZZPJYS4omM5U=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vdYLRcD32SeBvseYtlg9+H2Ofgo=</DigestValue>
      </Reference>
      <Reference URI="/word/endnotes.xml?ContentType=application/vnd.openxmlformats-officedocument.wordprocessingml.endnotes+xml">
        <DigestMethod Algorithm="http://www.w3.org/2000/09/xmldsig#sha1"/>
        <DigestValue>sleN48wwXesSicTiXoCdNcRYcP8=</DigestValue>
      </Reference>
      <Reference URI="/word/fontTable.xml?ContentType=application/vnd.openxmlformats-officedocument.wordprocessingml.fontTable+xml">
        <DigestMethod Algorithm="http://www.w3.org/2000/09/xmldsig#sha1"/>
        <DigestValue>1xhkkH9C3CanNyXovxD6JqGg8O0=</DigestValue>
      </Reference>
      <Reference URI="/word/footer1.xml?ContentType=application/vnd.openxmlformats-officedocument.wordprocessingml.footer+xml">
        <DigestMethod Algorithm="http://www.w3.org/2000/09/xmldsig#sha1"/>
        <DigestValue>Ja41UelAXdqsIZrhj4H/omc2low=</DigestValue>
      </Reference>
      <Reference URI="/word/footnotes.xml?ContentType=application/vnd.openxmlformats-officedocument.wordprocessingml.footnotes+xml">
        <DigestMethod Algorithm="http://www.w3.org/2000/09/xmldsig#sha1"/>
        <DigestValue>pWAPujZ5mne4pud0JsKxNMUbvl4=</DigestValue>
      </Reference>
      <Reference URI="/word/header1.xml?ContentType=application/vnd.openxmlformats-officedocument.wordprocessingml.header+xml">
        <DigestMethod Algorithm="http://www.w3.org/2000/09/xmldsig#sha1"/>
        <DigestValue>DhJOIxFSUj44Nwdm9AKgnkR2CoY=</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v274k7opo2XibPrKe1mQFHZjtAA=</DigestValue>
      </Reference>
      <Reference URI="/word/settings.xml?ContentType=application/vnd.openxmlformats-officedocument.wordprocessingml.settings+xml">
        <DigestMethod Algorithm="http://www.w3.org/2000/09/xmldsig#sha1"/>
        <DigestValue>zUUBhCwaDmt3Ul/yx3DXfzTpKkA=</DigestValue>
      </Reference>
      <Reference URI="/word/styles.xml?ContentType=application/vnd.openxmlformats-officedocument.wordprocessingml.styles+xml">
        <DigestMethod Algorithm="http://www.w3.org/2000/09/xmldsig#sha1"/>
        <DigestValue>VboRuerpcNs7O0Kx7BujZxnl90g=</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2015-02-09T22:15:38Z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jCUljtZdwKEhCnoCUQ/bbQ8JXtc=</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efoQFnpIvEu5D8ZHaxevajqddkE=</DigestValue>
    </Reference>
  </SignedInfo>
  <SignatureValue>W6IjTPr4SHA5qPqiW1A73SQel7D/KAZZsmDJbbUdRvcD4htxYey5eD8Eg82D8zvuPaUYfP5dUra4
eoDM1ERMeXhLA4z85dqDF2RhuhRBDLI0BK9SHN2G+Dlt4MOs70UrG+RqnWx6pvwIacCxvgy5fMQo
L5KehhYhEZIbAxGQyC0xT+XoGTZeUxbAPYSNfOeP3i7xyX7HsgJcrNKYQroIVbxI+qOe78zocB8O
vFAOphKT4S2sY/eZqYUQQB07FrZ7NI4EnncYbq86LIHEqx3qpyf9Z1124O3Yxjg0VV2vDV6aePsq
KZ+gAneWGSjBvTkeSFnBofOexDgm4MlM7Wna/A==</SignatureValue>
  <KeyInfo>
    <X509Data>
      <X509Certificate>MIIFrDCCBJSgAwIBAgIKfEUMLgABAAL54jANBgkqhkiG9w0BAQUFADCBmjEVMBMGA1UEBRMMNC0w
MDAtMDA0MDE3MQswCQYDVQQGEwJDUjEkMCIGA1UEChMbQkFOQ08gQ0VOVFJBTCBERSBDT1NUQSBS
SUNBMSowKAYDVQQLEyFESVZJU0lPTiBERSBTRVJWSUNJT1MgRklOQU5DSUVST1MxIjAgBgNVBAMT
GUNBIFNJTlBFIC0gUEVSU09OQSBGSVNJQ0EwHhcNMTQxMTA3MjAyMjI1WhcNMTYxMTA2MjAyMjI1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RVogQVJHVUVMTE8gKEZJUk1BKTCCASIwDQYJKoZIhvcNAQEBBQADggEPADCCAQoCggEBAL5AxDyW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v274k7opo2XibPrKe1mQFHZjtAA=</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zUUBhCwaDmt3Ul/yx3DXfzTpKkA=</DigestValue>
      </Reference>
      <Reference URI="/word/styles.xml?ContentType=application/vnd.openxmlformats-officedocument.wordprocessingml.styles+xml">
        <DigestMethod Algorithm="http://www.w3.org/2000/09/xmldsig#sha1"/>
        <DigestValue>VboRuerpcNs7O0Kx7BujZxnl90g=</DigestValue>
      </Reference>
      <Reference URI="/word/stylesWithEffects.xml?ContentType=application/vnd.ms-word.stylesWithEffects+xml">
        <DigestMethod Algorithm="http://www.w3.org/2000/09/xmldsig#sha1"/>
        <DigestValue>P8EZGRKzW/mPDJF8uCRQY0Ln7t0=</DigestValue>
      </Reference>
      <Reference URI="/word/header1.xml?ContentType=application/vnd.openxmlformats-officedocument.wordprocessingml.header+xml">
        <DigestMethod Algorithm="http://www.w3.org/2000/09/xmldsig#sha1"/>
        <DigestValue>DhJOIxFSUj44Nwdm9AKgnkR2CoY=</DigestValue>
      </Reference>
      <Reference URI="/word/footnotes.xml?ContentType=application/vnd.openxmlformats-officedocument.wordprocessingml.footnotes+xml">
        <DigestMethod Algorithm="http://www.w3.org/2000/09/xmldsig#sha1"/>
        <DigestValue>pWAPujZ5mne4pud0JsKxNMUbvl4=</DigestValue>
      </Reference>
      <Reference URI="/word/document.xml?ContentType=application/vnd.openxmlformats-officedocument.wordprocessingml.document.main+xml">
        <DigestMethod Algorithm="http://www.w3.org/2000/09/xmldsig#sha1"/>
        <DigestValue>vdYLRcD32SeBvseYtlg9+H2Ofgo=</DigestValue>
      </Reference>
      <Reference URI="/word/fontTable.xml?ContentType=application/vnd.openxmlformats-officedocument.wordprocessingml.fontTable+xml">
        <DigestMethod Algorithm="http://www.w3.org/2000/09/xmldsig#sha1"/>
        <DigestValue>1xhkkH9C3CanNyXovxD6JqGg8O0=</DigestValue>
      </Reference>
      <Reference URI="/word/webSettings.xml?ContentType=application/vnd.openxmlformats-officedocument.wordprocessingml.webSettings+xml">
        <DigestMethod Algorithm="http://www.w3.org/2000/09/xmldsig#sha1"/>
        <DigestValue>lsJpQUi3QcTiTVvBBf6+hbXAN/o=</DigestValue>
      </Reference>
      <Reference URI="/word/endnotes.xml?ContentType=application/vnd.openxmlformats-officedocument.wordprocessingml.endnotes+xml">
        <DigestMethod Algorithm="http://www.w3.org/2000/09/xmldsig#sha1"/>
        <DigestValue>sleN48wwXesSicTiXoCdNcRYcP8=</DigestValue>
      </Reference>
      <Reference URI="/word/footer1.xml?ContentType=application/vnd.openxmlformats-officedocument.wordprocessingml.footer+xml">
        <DigestMethod Algorithm="http://www.w3.org/2000/09/xmldsig#sha1"/>
        <DigestValue>Ja41UelAXdqsIZrhj4H/omc2low=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7Z8uGob8BIm8i5J3dSIdGepPmC8=</DigestValue>
      </Reference>
    </Manifest>
    <SignatureProperties>
      <SignatureProperty Id="idSignatureTime" Target="#idPackageSignature">
        <mdssi:SignatureTime>
          <mdssi:Format>YYYY-MM-DDThh:mm:ssTZD</mdssi:Format>
          <mdssi:Value>2015-02-11T23:26:57Z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2015-02-11T23:26:57Z</xd:SigningTime>
          <xd:SigningCertificate>
            <xd:Cert>
              <xd:CertDigest>
                <DigestMethod Algorithm="http://www.w3.org/2000/09/xmldsig#sha1"/>
                <DigestValue>rXe8MuRFZYlJQsNJJxQ6u/c6xGU=</DigestValue>
              </xd:CertDigest>
              <xd:IssuerSerial>
                <X509IssuerName>CN=CA SINPE - PERSONA FISICA, OU=DIVISION DE SERVICIOS FINANCIEROS, O=BANCO CENTRAL DE COSTA RICA, C=CR, SERIALNUMBER=4-000-004017</X509IssuerName>
                <X509SerialNumber>586847146855903644547554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2BC0D-D797-4CC9-86DE-91C44ACB4F3D}"/>
</file>

<file path=customXml/itemProps2.xml><?xml version="1.0" encoding="utf-8"?>
<ds:datastoreItem xmlns:ds="http://schemas.openxmlformats.org/officeDocument/2006/customXml" ds:itemID="{FE5CBEFA-E72B-4C35-8E96-DC2FAA2478C9}"/>
</file>

<file path=customXml/itemProps3.xml><?xml version="1.0" encoding="utf-8"?>
<ds:datastoreItem xmlns:ds="http://schemas.openxmlformats.org/officeDocument/2006/customXml" ds:itemID="{6EB9DAB6-8F10-4987-A958-A309208A66EE}"/>
</file>

<file path=customXml/itemProps4.xml><?xml version="1.0" encoding="utf-8"?>
<ds:datastoreItem xmlns:ds="http://schemas.openxmlformats.org/officeDocument/2006/customXml" ds:itemID="{7F5C65A1-C8C5-4EA2-8C11-CF711DA1FC44}"/>
</file>

<file path=docProps/app.xml><?xml version="1.0" encoding="utf-8"?>
<Properties xmlns="http://schemas.openxmlformats.org/officeDocument/2006/extended-properties" xmlns:vt="http://schemas.openxmlformats.org/officeDocument/2006/docPropsVTypes">
  <Template>Normal</Template>
  <TotalTime>1305</TotalTime>
  <Pages>41</Pages>
  <Words>12318</Words>
  <Characters>67750</Characters>
  <Application>Microsoft Office Word</Application>
  <DocSecurity>0</DocSecurity>
  <Lines>564</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hperez</dc:creator>
  <cp:lastModifiedBy>EESTRADA</cp:lastModifiedBy>
  <cp:revision>383</cp:revision>
  <cp:lastPrinted>2013-01-31T21:27:00Z</cp:lastPrinted>
  <dcterms:created xsi:type="dcterms:W3CDTF">2013-04-04T20:50:00Z</dcterms:created>
  <dcterms:modified xsi:type="dcterms:W3CDTF">2015-02-04T17:38:00Z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